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05B97E98" w:rsidR="00671FB5" w:rsidRPr="00AB6310"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AB6310">
        <w:rPr>
          <w:rFonts w:ascii="Arial" w:hAnsi="Arial" w:cs="Arial"/>
          <w:b/>
          <w:bCs/>
          <w:sz w:val="24"/>
        </w:rPr>
        <w:t>4</w:t>
      </w:r>
      <w:r w:rsidR="006E3076">
        <w:rPr>
          <w:rFonts w:ascii="Arial" w:hAnsi="Arial" w:cs="Arial"/>
          <w:b/>
          <w:bCs/>
          <w:sz w:val="24"/>
        </w:rPr>
        <w:t>b</w:t>
      </w:r>
      <w:r w:rsidR="004474EB">
        <w:rPr>
          <w:rFonts w:ascii="Arial" w:hAnsi="Arial" w:cs="Arial"/>
          <w:b/>
          <w:bCs/>
          <w:sz w:val="24"/>
        </w:rPr>
        <w:t>-</w:t>
      </w:r>
      <w:r w:rsidR="004474EB">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w:t>
      </w:r>
      <w:r w:rsidR="004474EB" w:rsidRPr="008D31A3">
        <w:rPr>
          <w:rFonts w:ascii="Arial" w:hAnsi="Arial" w:cs="Arial"/>
          <w:b/>
          <w:bCs/>
          <w:sz w:val="24"/>
        </w:rPr>
        <w:t>2</w:t>
      </w:r>
      <w:r w:rsidR="00AB6310">
        <w:rPr>
          <w:rFonts w:ascii="Arial" w:hAnsi="Arial" w:cs="Arial"/>
          <w:b/>
          <w:bCs/>
          <w:sz w:val="24"/>
        </w:rPr>
        <w:t>1</w:t>
      </w:r>
      <w:r w:rsidR="006A6FD0">
        <w:rPr>
          <w:rFonts w:ascii="Arial" w:hAnsi="Arial" w:cs="Arial"/>
          <w:b/>
          <w:bCs/>
          <w:sz w:val="24"/>
        </w:rPr>
        <w:t>0</w:t>
      </w:r>
      <w:r w:rsidR="00465FAC">
        <w:rPr>
          <w:rFonts w:ascii="Arial" w:hAnsi="Arial" w:cs="Arial"/>
          <w:b/>
          <w:bCs/>
          <w:sz w:val="24"/>
        </w:rPr>
        <w:t>3225</w:t>
      </w:r>
      <w:bookmarkStart w:id="0" w:name="_GoBack"/>
      <w:bookmarkEnd w:id="0"/>
    </w:p>
    <w:p w14:paraId="0A1AA35D" w14:textId="1CC468D9" w:rsidR="00CE3813" w:rsidRPr="00420D8D" w:rsidRDefault="00420D8D"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6E3076">
        <w:rPr>
          <w:rFonts w:ascii="Arial" w:eastAsia="MS Mincho" w:hAnsi="Arial" w:cs="Arial"/>
          <w:b/>
          <w:bCs/>
          <w:sz w:val="24"/>
          <w:lang w:eastAsia="ja-JP"/>
        </w:rPr>
        <w:t>April</w:t>
      </w:r>
      <w:r w:rsidRPr="008D31A3">
        <w:rPr>
          <w:rFonts w:ascii="Arial" w:eastAsia="MS Mincho" w:hAnsi="Arial" w:cs="Arial"/>
          <w:b/>
          <w:bCs/>
          <w:sz w:val="24"/>
          <w:lang w:eastAsia="ja-JP"/>
        </w:rPr>
        <w:t xml:space="preserve"> </w:t>
      </w:r>
      <w:r w:rsidR="006E3076">
        <w:rPr>
          <w:rFonts w:ascii="Arial" w:eastAsia="MS Mincho" w:hAnsi="Arial" w:cs="Arial"/>
          <w:b/>
          <w:bCs/>
          <w:sz w:val="24"/>
          <w:lang w:eastAsia="ja-JP"/>
        </w:rPr>
        <w:t>12</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sidR="006E3076">
        <w:rPr>
          <w:rFonts w:ascii="Arial" w:eastAsia="MS Mincho" w:hAnsi="Arial" w:cs="Arial"/>
          <w:b/>
          <w:bCs/>
          <w:sz w:val="24"/>
          <w:lang w:eastAsia="ja-JP"/>
        </w:rPr>
        <w:t xml:space="preserve"> 20</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AB6310">
        <w:rPr>
          <w:rFonts w:ascii="Arial" w:eastAsia="MS Mincho" w:hAnsi="Arial" w:cs="Arial"/>
          <w:b/>
          <w:bCs/>
          <w:sz w:val="24"/>
          <w:lang w:eastAsia="ja-JP"/>
        </w:rPr>
        <w:t>1</w:t>
      </w:r>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3BFD427B"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E403DE">
        <w:rPr>
          <w:rFonts w:ascii="Arial" w:hAnsi="Arial"/>
          <w:sz w:val="24"/>
          <w:lang w:val="en-US" w:eastAsia="ko-KR"/>
        </w:rPr>
        <w:t>8.</w:t>
      </w:r>
      <w:r w:rsidR="0018098F">
        <w:rPr>
          <w:rFonts w:ascii="Arial" w:hAnsi="Arial"/>
          <w:sz w:val="24"/>
          <w:lang w:val="en-US" w:eastAsia="ko-KR"/>
        </w:rPr>
        <w:t>1.2.4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7B3EEE3"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18098F">
        <w:rPr>
          <w:rFonts w:ascii="Arial" w:hAnsi="Arial"/>
          <w:sz w:val="24"/>
          <w:lang w:val="en-US"/>
        </w:rPr>
        <w:t>Enhancements on HST-SFN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1"/>
        <w:spacing w:before="0" w:after="60"/>
        <w:jc w:val="both"/>
        <w:rPr>
          <w:sz w:val="28"/>
          <w:szCs w:val="28"/>
          <w:lang w:val="en-US"/>
        </w:rPr>
      </w:pPr>
      <w:r>
        <w:rPr>
          <w:sz w:val="28"/>
          <w:szCs w:val="28"/>
          <w:lang w:val="en-US"/>
        </w:rPr>
        <w:t>Introduction</w:t>
      </w:r>
    </w:p>
    <w:p w14:paraId="7BE43360" w14:textId="08F0B66C" w:rsidR="003A702D" w:rsidRDefault="007A067C" w:rsidP="00056CB7">
      <w:pPr>
        <w:pStyle w:val="0Maintext"/>
        <w:spacing w:after="60" w:afterAutospacing="0"/>
        <w:rPr>
          <w:lang w:val="en-US"/>
        </w:rPr>
      </w:pPr>
      <w:r>
        <w:rPr>
          <w:lang w:val="en-US"/>
        </w:rPr>
        <w:t>Until</w:t>
      </w:r>
      <w:r w:rsidR="006C67AC">
        <w:rPr>
          <w:lang w:val="en-US"/>
        </w:rPr>
        <w:t xml:space="preserve"> </w:t>
      </w:r>
      <w:r w:rsidR="00420D8D">
        <w:rPr>
          <w:lang w:val="en-US" w:eastAsia="ko-KR"/>
        </w:rPr>
        <w:t>RAN1#10</w:t>
      </w:r>
      <w:r w:rsidR="00AC0357">
        <w:rPr>
          <w:lang w:val="en-US" w:eastAsia="ko-KR"/>
        </w:rPr>
        <w:t>4</w:t>
      </w:r>
      <w:r w:rsidR="00420D8D">
        <w:rPr>
          <w:lang w:val="en-US" w:eastAsia="ko-KR"/>
        </w:rPr>
        <w:t>-e meeting</w:t>
      </w:r>
      <w:r w:rsidR="006C67AC">
        <w:rPr>
          <w:lang w:val="en-US"/>
        </w:rPr>
        <w:t xml:space="preserve">, </w:t>
      </w:r>
      <w:r w:rsidR="00420D8D">
        <w:rPr>
          <w:lang w:val="en-US"/>
        </w:rPr>
        <w:t xml:space="preserve">the following agreements were made for </w:t>
      </w:r>
      <w:r w:rsidR="006C67AC">
        <w:rPr>
          <w:lang w:val="en-US"/>
        </w:rPr>
        <w:t>HST-SFN related enhancements</w:t>
      </w:r>
      <w:r w:rsidR="00E23161">
        <w:rPr>
          <w:lang w:val="en-US"/>
        </w:rPr>
        <w:t xml:space="preserve"> </w:t>
      </w:r>
      <w:r w:rsidR="00CA205C">
        <w:rPr>
          <w:lang w:val="en-US"/>
        </w:rPr>
        <w:fldChar w:fldCharType="begin"/>
      </w:r>
      <w:r w:rsidR="00CA205C">
        <w:rPr>
          <w:lang w:val="en-US"/>
        </w:rPr>
        <w:instrText xml:space="preserve"> REF _Ref31989388 \r \h </w:instrText>
      </w:r>
      <w:r w:rsidR="00CA205C">
        <w:rPr>
          <w:lang w:val="en-US"/>
        </w:rPr>
      </w:r>
      <w:r w:rsidR="00CA205C">
        <w:rPr>
          <w:lang w:val="en-US"/>
        </w:rPr>
        <w:fldChar w:fldCharType="separate"/>
      </w:r>
      <w:r w:rsidR="00365856">
        <w:rPr>
          <w:lang w:val="en-US"/>
        </w:rPr>
        <w:t>[1]</w:t>
      </w:r>
      <w:r w:rsidR="00CA205C">
        <w:rPr>
          <w:lang w:val="en-US"/>
        </w:rPr>
        <w:fldChar w:fldCharType="end"/>
      </w:r>
      <w:r>
        <w:rPr>
          <w:lang w:val="en-US"/>
        </w:rPr>
        <w:t>,</w:t>
      </w:r>
      <w:r w:rsidRPr="007A067C">
        <w:rPr>
          <w:lang w:val="en-US"/>
        </w:rPr>
        <w:t xml:space="preserve"> </w:t>
      </w:r>
      <w:r>
        <w:rPr>
          <w:lang w:val="en-US"/>
        </w:rPr>
        <w:fldChar w:fldCharType="begin"/>
      </w:r>
      <w:r>
        <w:rPr>
          <w:lang w:val="en-US"/>
        </w:rPr>
        <w:instrText xml:space="preserve"> REF _Ref31989388 \r \h </w:instrText>
      </w:r>
      <w:r>
        <w:rPr>
          <w:lang w:val="en-US"/>
        </w:rPr>
      </w:r>
      <w:r>
        <w:rPr>
          <w:lang w:val="en-US"/>
        </w:rPr>
        <w:fldChar w:fldCharType="separate"/>
      </w:r>
      <w:r>
        <w:rPr>
          <w:lang w:val="en-US"/>
        </w:rPr>
        <w:t>[2]</w:t>
      </w:r>
      <w:r>
        <w:rPr>
          <w:lang w:val="en-US"/>
        </w:rPr>
        <w:fldChar w:fldCharType="end"/>
      </w:r>
      <w:r w:rsidR="00B057CA">
        <w:rPr>
          <w:lang w:val="en-US"/>
        </w:rPr>
        <w:t>,</w:t>
      </w:r>
      <w:r w:rsidR="00B057CA" w:rsidRPr="007A067C">
        <w:rPr>
          <w:lang w:val="en-US"/>
        </w:rPr>
        <w:t xml:space="preserve"> </w:t>
      </w:r>
      <w:r w:rsidR="00B057CA">
        <w:rPr>
          <w:lang w:val="en-US"/>
        </w:rPr>
        <w:fldChar w:fldCharType="begin"/>
      </w:r>
      <w:r w:rsidR="00B057CA">
        <w:rPr>
          <w:lang w:val="en-US"/>
        </w:rPr>
        <w:instrText xml:space="preserve"> REF _Ref31989388 \r \h </w:instrText>
      </w:r>
      <w:r w:rsidR="00B057CA">
        <w:rPr>
          <w:lang w:val="en-US"/>
        </w:rPr>
      </w:r>
      <w:r w:rsidR="00B057CA">
        <w:rPr>
          <w:lang w:val="en-US"/>
        </w:rPr>
        <w:fldChar w:fldCharType="separate"/>
      </w:r>
      <w:r w:rsidR="00B057CA">
        <w:rPr>
          <w:lang w:val="en-US"/>
        </w:rPr>
        <w:t>[3]</w:t>
      </w:r>
      <w:r w:rsidR="00B057CA">
        <w:rPr>
          <w:lang w:val="en-US"/>
        </w:rPr>
        <w:fldChar w:fldCharType="end"/>
      </w:r>
      <w:r w:rsidR="00E23161">
        <w:rPr>
          <w:lang w:val="en-US"/>
        </w:rPr>
        <w:t>:</w:t>
      </w:r>
    </w:p>
    <w:tbl>
      <w:tblPr>
        <w:tblStyle w:val="a6"/>
        <w:tblW w:w="9810" w:type="dxa"/>
        <w:tblInd w:w="-185" w:type="dxa"/>
        <w:tblLook w:val="04A0" w:firstRow="1" w:lastRow="0" w:firstColumn="1" w:lastColumn="0" w:noHBand="0" w:noVBand="1"/>
      </w:tblPr>
      <w:tblGrid>
        <w:gridCol w:w="9810"/>
      </w:tblGrid>
      <w:tr w:rsidR="001026E8" w:rsidRPr="001026E8" w14:paraId="3B59F54C" w14:textId="74BA3835" w:rsidTr="001026E8">
        <w:tc>
          <w:tcPr>
            <w:tcW w:w="9810" w:type="dxa"/>
          </w:tcPr>
          <w:p w14:paraId="693870BD" w14:textId="77777777" w:rsidR="00420D8D" w:rsidRPr="001679F9" w:rsidRDefault="00420D8D" w:rsidP="001679F9">
            <w:pPr>
              <w:pStyle w:val="a4"/>
              <w:ind w:leftChars="0" w:left="0"/>
              <w:contextualSpacing/>
              <w:rPr>
                <w:rFonts w:cs="Times"/>
                <w:sz w:val="18"/>
                <w:highlight w:val="green"/>
                <w:lang w:eastAsia="zh-CN"/>
              </w:rPr>
            </w:pPr>
            <w:r w:rsidRPr="001679F9">
              <w:rPr>
                <w:rFonts w:cs="Times"/>
                <w:sz w:val="18"/>
                <w:highlight w:val="green"/>
                <w:lang w:eastAsia="zh-CN"/>
              </w:rPr>
              <w:t>Agreement</w:t>
            </w:r>
          </w:p>
          <w:p w14:paraId="3549EEC8" w14:textId="77777777" w:rsidR="00420D8D" w:rsidRPr="00420D8D" w:rsidRDefault="00420D8D" w:rsidP="00537884">
            <w:pPr>
              <w:pStyle w:val="a4"/>
              <w:ind w:leftChars="0" w:left="0"/>
              <w:contextualSpacing/>
              <w:rPr>
                <w:rFonts w:cs="Times"/>
                <w:sz w:val="18"/>
                <w:lang w:eastAsia="zh-CN"/>
              </w:rPr>
            </w:pPr>
            <w:r w:rsidRPr="00420D8D">
              <w:rPr>
                <w:rFonts w:cs="Times"/>
                <w:sz w:val="18"/>
                <w:lang w:eastAsia="zh-CN"/>
              </w:rPr>
              <w:t>For the discussion purpose consider the following categorization of the enhanced DL transmission schemes</w:t>
            </w:r>
          </w:p>
          <w:p w14:paraId="705A4C9D"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Scheme 1</w:t>
            </w:r>
            <w:r w:rsidRPr="00420D8D">
              <w:rPr>
                <w:rFonts w:cs="Times"/>
                <w:sz w:val="18"/>
              </w:rPr>
              <w:t xml:space="preserve">: </w:t>
            </w:r>
          </w:p>
          <w:p w14:paraId="533A1AB2"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TRS is transmitted in TRP-specific / non-SFN manner</w:t>
            </w:r>
          </w:p>
          <w:p w14:paraId="771EFBA6"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DM-RS and PDCCH/PDSCH from TRPs are transmitted in SFN manner</w:t>
            </w:r>
          </w:p>
          <w:p w14:paraId="7AA8F91A"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Scheme 2</w:t>
            </w:r>
            <w:r w:rsidRPr="00420D8D">
              <w:rPr>
                <w:rFonts w:cs="Times"/>
                <w:sz w:val="18"/>
              </w:rPr>
              <w:t xml:space="preserve">: </w:t>
            </w:r>
          </w:p>
          <w:p w14:paraId="3F694691"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TRS and DM-RS are transmitted in TRP-specific / non-SFN manner</w:t>
            </w:r>
          </w:p>
          <w:p w14:paraId="44C506B6"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PDSCH from TRPs is transmitted in SFN manner</w:t>
            </w:r>
          </w:p>
          <w:p w14:paraId="5CD3B3A8" w14:textId="77777777" w:rsidR="00420D8D" w:rsidRPr="00420D8D" w:rsidRDefault="00420D8D" w:rsidP="00420D8D">
            <w:pPr>
              <w:rPr>
                <w:sz w:val="18"/>
                <w:szCs w:val="24"/>
                <w:lang w:eastAsia="x-none"/>
              </w:rPr>
            </w:pPr>
          </w:p>
          <w:p w14:paraId="40A026AC" w14:textId="77777777" w:rsidR="00420D8D" w:rsidRPr="001679F9" w:rsidRDefault="00420D8D" w:rsidP="001679F9">
            <w:pPr>
              <w:pStyle w:val="a4"/>
              <w:ind w:leftChars="0" w:left="0"/>
              <w:contextualSpacing/>
              <w:rPr>
                <w:rFonts w:cs="Times"/>
                <w:sz w:val="18"/>
                <w:highlight w:val="green"/>
                <w:lang w:eastAsia="zh-CN"/>
              </w:rPr>
            </w:pPr>
            <w:r w:rsidRPr="001679F9">
              <w:rPr>
                <w:rFonts w:cs="Times"/>
                <w:sz w:val="18"/>
                <w:highlight w:val="green"/>
                <w:lang w:eastAsia="zh-CN"/>
              </w:rPr>
              <w:t>Agreement</w:t>
            </w:r>
          </w:p>
          <w:p w14:paraId="5AF86AE0" w14:textId="77777777" w:rsidR="00420D8D" w:rsidRPr="00420D8D" w:rsidRDefault="00420D8D" w:rsidP="00537884">
            <w:pPr>
              <w:pStyle w:val="a4"/>
              <w:ind w:leftChars="0" w:left="0"/>
              <w:contextualSpacing/>
              <w:rPr>
                <w:rFonts w:cs="Times"/>
                <w:sz w:val="18"/>
                <w:lang w:eastAsia="zh-CN"/>
              </w:rPr>
            </w:pPr>
            <w:r w:rsidRPr="00420D8D">
              <w:rPr>
                <w:rFonts w:cs="Times"/>
                <w:sz w:val="18"/>
                <w:lang w:eastAsia="zh-CN"/>
              </w:rPr>
              <w:t>For discussion purpose consider the following three steps for TRP-based frequency offset pre-compensation scheme:</w:t>
            </w:r>
          </w:p>
          <w:p w14:paraId="0728FDC7"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1</w:t>
            </w:r>
            <w:r w:rsidRPr="00420D8D">
              <w:rPr>
                <w:rFonts w:cs="Times"/>
                <w:b/>
                <w:bCs/>
                <w:sz w:val="18"/>
                <w:vertAlign w:val="superscript"/>
              </w:rPr>
              <w:t>st</w:t>
            </w:r>
            <w:r w:rsidRPr="00420D8D">
              <w:rPr>
                <w:rFonts w:cs="Times"/>
                <w:b/>
                <w:bCs/>
                <w:sz w:val="18"/>
              </w:rPr>
              <w:t xml:space="preserve"> step</w:t>
            </w:r>
            <w:r w:rsidRPr="00420D8D">
              <w:rPr>
                <w:rFonts w:cs="Times"/>
                <w:sz w:val="18"/>
              </w:rPr>
              <w:t>: Transmission of the TRS resource(s) from TRP(s) without pre-compensation</w:t>
            </w:r>
          </w:p>
          <w:p w14:paraId="4A9C6C12"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2</w:t>
            </w:r>
            <w:r w:rsidRPr="00420D8D">
              <w:rPr>
                <w:rFonts w:cs="Times"/>
                <w:b/>
                <w:bCs/>
                <w:sz w:val="18"/>
                <w:vertAlign w:val="superscript"/>
              </w:rPr>
              <w:t>nd</w:t>
            </w:r>
            <w:r w:rsidRPr="00420D8D">
              <w:rPr>
                <w:rFonts w:cs="Times"/>
                <w:b/>
                <w:bCs/>
                <w:sz w:val="18"/>
              </w:rPr>
              <w:t xml:space="preserve"> step</w:t>
            </w:r>
            <w:r w:rsidRPr="00420D8D">
              <w:rPr>
                <w:rFonts w:cs="Times"/>
                <w:sz w:val="18"/>
              </w:rPr>
              <w:t>: Transmission of the uplink signal(s)/channel(s) with carrier frequency determined based on the received TRS signals in the 1</w:t>
            </w:r>
            <w:r w:rsidRPr="00420D8D">
              <w:rPr>
                <w:rFonts w:cs="Times"/>
                <w:sz w:val="18"/>
                <w:vertAlign w:val="superscript"/>
              </w:rPr>
              <w:t>st</w:t>
            </w:r>
            <w:r w:rsidRPr="00420D8D">
              <w:rPr>
                <w:rFonts w:cs="Times"/>
                <w:sz w:val="18"/>
              </w:rPr>
              <w:t xml:space="preserve"> step</w:t>
            </w:r>
          </w:p>
          <w:p w14:paraId="6DEAD1E4"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3</w:t>
            </w:r>
            <w:r w:rsidRPr="00420D8D">
              <w:rPr>
                <w:rFonts w:cs="Times"/>
                <w:b/>
                <w:bCs/>
                <w:sz w:val="18"/>
                <w:vertAlign w:val="superscript"/>
              </w:rPr>
              <w:t>rd</w:t>
            </w:r>
            <w:r w:rsidRPr="00420D8D">
              <w:rPr>
                <w:rFonts w:cs="Times"/>
                <w:b/>
                <w:bCs/>
                <w:sz w:val="18"/>
              </w:rPr>
              <w:t xml:space="preserve"> step</w:t>
            </w:r>
            <w:r w:rsidRPr="00420D8D">
              <w:rPr>
                <w:rFonts w:cs="Times"/>
                <w:sz w:val="18"/>
              </w:rPr>
              <w:t>: Transmission of the PDCCH/PDSCH from TRP(s) with frequency offset pre-compensation determined based on the received signal/channel in the 2</w:t>
            </w:r>
            <w:r w:rsidRPr="00420D8D">
              <w:rPr>
                <w:rFonts w:cs="Times"/>
                <w:sz w:val="18"/>
                <w:vertAlign w:val="superscript"/>
              </w:rPr>
              <w:t>nd</w:t>
            </w:r>
            <w:r w:rsidRPr="00420D8D">
              <w:rPr>
                <w:rFonts w:cs="Times"/>
                <w:sz w:val="18"/>
              </w:rPr>
              <w:t xml:space="preserve"> step</w:t>
            </w:r>
          </w:p>
          <w:p w14:paraId="6483127C"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Note: A second set of TRS resource(s) may be transmitted at 3</w:t>
            </w:r>
            <w:r w:rsidRPr="00420D8D">
              <w:rPr>
                <w:rFonts w:cs="Times"/>
                <w:sz w:val="18"/>
                <w:vertAlign w:val="superscript"/>
              </w:rPr>
              <w:t>rd</w:t>
            </w:r>
            <w:r w:rsidRPr="00420D8D">
              <w:rPr>
                <w:rFonts w:cs="Times"/>
                <w:sz w:val="18"/>
              </w:rPr>
              <w:t xml:space="preserve"> step. </w:t>
            </w:r>
          </w:p>
          <w:p w14:paraId="1369063A" w14:textId="77777777" w:rsidR="00420D8D" w:rsidRPr="00420D8D" w:rsidRDefault="00420D8D" w:rsidP="00420D8D">
            <w:pPr>
              <w:rPr>
                <w:sz w:val="18"/>
                <w:szCs w:val="24"/>
                <w:lang w:eastAsia="x-none"/>
              </w:rPr>
            </w:pPr>
          </w:p>
          <w:p w14:paraId="3F20971E" w14:textId="77777777" w:rsidR="00420D8D" w:rsidRPr="001679F9" w:rsidRDefault="00420D8D" w:rsidP="001679F9">
            <w:pPr>
              <w:pStyle w:val="a4"/>
              <w:ind w:leftChars="0" w:left="0"/>
              <w:contextualSpacing/>
              <w:rPr>
                <w:rFonts w:cs="Times"/>
                <w:sz w:val="18"/>
                <w:lang w:eastAsia="zh-CN"/>
              </w:rPr>
            </w:pPr>
            <w:r w:rsidRPr="001679F9">
              <w:rPr>
                <w:rFonts w:cs="Times"/>
                <w:sz w:val="18"/>
                <w:highlight w:val="green"/>
                <w:lang w:eastAsia="zh-CN"/>
              </w:rPr>
              <w:t>Agreement</w:t>
            </w:r>
          </w:p>
          <w:p w14:paraId="60522EA4" w14:textId="77777777" w:rsidR="00420D8D" w:rsidRPr="00420D8D" w:rsidRDefault="00420D8D" w:rsidP="00537884">
            <w:pPr>
              <w:pStyle w:val="a4"/>
              <w:ind w:leftChars="0" w:left="0"/>
              <w:contextualSpacing/>
              <w:rPr>
                <w:rFonts w:cs="Times"/>
                <w:sz w:val="18"/>
                <w:lang w:eastAsia="zh-CN"/>
              </w:rPr>
            </w:pPr>
            <w:r w:rsidRPr="00420D8D">
              <w:rPr>
                <w:rFonts w:cs="Times"/>
                <w:sz w:val="18"/>
                <w:lang w:eastAsia="zh-CN"/>
              </w:rPr>
              <w:t>Study TRP-based frequency offset pre-compensation including the following aspects:</w:t>
            </w:r>
          </w:p>
          <w:p w14:paraId="4BD43420"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Aspects related to indication of the carrier frequency determined based on the received TRS resource(s) in the 1</w:t>
            </w:r>
            <w:r w:rsidRPr="00420D8D">
              <w:rPr>
                <w:rFonts w:cs="Times"/>
                <w:sz w:val="18"/>
                <w:vertAlign w:val="superscript"/>
              </w:rPr>
              <w:t>st</w:t>
            </w:r>
            <w:r w:rsidRPr="00420D8D">
              <w:rPr>
                <w:rFonts w:cs="Times"/>
                <w:sz w:val="18"/>
              </w:rPr>
              <w:t xml:space="preserve"> step</w:t>
            </w:r>
          </w:p>
          <w:p w14:paraId="26E094B5"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b/>
                <w:bCs/>
                <w:sz w:val="18"/>
              </w:rPr>
              <w:t>Option 1</w:t>
            </w:r>
            <w:r w:rsidRPr="00420D8D">
              <w:rPr>
                <w:rFonts w:cs="Times"/>
                <w:sz w:val="18"/>
              </w:rPr>
              <w:t>: Implicit indication of the Doppler shift(s) using uplink signal(s) transmitted on the carrier frequency acquired in the 1</w:t>
            </w:r>
            <w:r w:rsidRPr="00420D8D">
              <w:rPr>
                <w:rFonts w:cs="Times"/>
                <w:sz w:val="18"/>
                <w:vertAlign w:val="superscript"/>
              </w:rPr>
              <w:t>st</w:t>
            </w:r>
            <w:r w:rsidRPr="00420D8D">
              <w:rPr>
                <w:rFonts w:cs="Times"/>
                <w:sz w:val="18"/>
              </w:rPr>
              <w:t xml:space="preserve"> step</w:t>
            </w:r>
          </w:p>
          <w:p w14:paraId="10B59882" w14:textId="77777777" w:rsidR="00420D8D" w:rsidRPr="00420D8D" w:rsidRDefault="00420D8D" w:rsidP="00B17E73">
            <w:pPr>
              <w:pStyle w:val="a4"/>
              <w:numPr>
                <w:ilvl w:val="2"/>
                <w:numId w:val="11"/>
              </w:numPr>
              <w:spacing w:after="0" w:line="256" w:lineRule="auto"/>
              <w:ind w:leftChars="0"/>
              <w:contextualSpacing/>
              <w:rPr>
                <w:rFonts w:cs="Times"/>
                <w:sz w:val="18"/>
              </w:rPr>
            </w:pPr>
            <w:r w:rsidRPr="00420D8D">
              <w:rPr>
                <w:rFonts w:cs="Times"/>
                <w:color w:val="FF0000"/>
                <w:sz w:val="18"/>
              </w:rPr>
              <w:t>Indication</w:t>
            </w:r>
            <w:r w:rsidRPr="00420D8D">
              <w:rPr>
                <w:rFonts w:cs="Times"/>
                <w:sz w:val="18"/>
              </w:rPr>
              <w:t xml:space="preserve"> for QCL-like association of the resource(s) received in the 1</w:t>
            </w:r>
            <w:r w:rsidRPr="00420D8D">
              <w:rPr>
                <w:rFonts w:cs="Times"/>
                <w:sz w:val="18"/>
                <w:vertAlign w:val="superscript"/>
              </w:rPr>
              <w:t>st</w:t>
            </w:r>
            <w:r w:rsidRPr="00420D8D">
              <w:rPr>
                <w:rFonts w:cs="Times"/>
                <w:sz w:val="18"/>
              </w:rPr>
              <w:t xml:space="preserve"> step with UL signal transmitted in the 2</w:t>
            </w:r>
            <w:r w:rsidRPr="00420D8D">
              <w:rPr>
                <w:rFonts w:cs="Times"/>
                <w:sz w:val="18"/>
                <w:vertAlign w:val="superscript"/>
              </w:rPr>
              <w:t>nd</w:t>
            </w:r>
            <w:r w:rsidRPr="00420D8D">
              <w:rPr>
                <w:rFonts w:cs="Times"/>
                <w:sz w:val="18"/>
              </w:rPr>
              <w:t xml:space="preserve"> step</w:t>
            </w:r>
          </w:p>
          <w:p w14:paraId="21A861E9" w14:textId="77777777" w:rsidR="00420D8D" w:rsidRPr="00420D8D" w:rsidRDefault="00420D8D" w:rsidP="00B17E73">
            <w:pPr>
              <w:pStyle w:val="a4"/>
              <w:numPr>
                <w:ilvl w:val="2"/>
                <w:numId w:val="11"/>
              </w:numPr>
              <w:spacing w:after="0" w:line="256" w:lineRule="auto"/>
              <w:ind w:leftChars="0"/>
              <w:contextualSpacing/>
              <w:rPr>
                <w:rFonts w:cs="Times"/>
                <w:sz w:val="18"/>
              </w:rPr>
            </w:pPr>
            <w:r w:rsidRPr="00420D8D">
              <w:rPr>
                <w:rFonts w:cs="Times"/>
                <w:sz w:val="18"/>
              </w:rPr>
              <w:t>Type of the uplink reference signals / physical channel used in the 2</w:t>
            </w:r>
            <w:r w:rsidRPr="00420D8D">
              <w:rPr>
                <w:rFonts w:cs="Times"/>
                <w:sz w:val="18"/>
                <w:vertAlign w:val="superscript"/>
              </w:rPr>
              <w:t>nd</w:t>
            </w:r>
            <w:r w:rsidRPr="00420D8D">
              <w:rPr>
                <w:rFonts w:cs="Times"/>
                <w:sz w:val="18"/>
              </w:rPr>
              <w:t xml:space="preserve"> step, necessity of new configuration and corresponding </w:t>
            </w:r>
            <w:proofErr w:type="spellStart"/>
            <w:r w:rsidRPr="00420D8D">
              <w:rPr>
                <w:rFonts w:cs="Times"/>
                <w:sz w:val="18"/>
              </w:rPr>
              <w:t>signaling</w:t>
            </w:r>
            <w:proofErr w:type="spellEnd"/>
            <w:r w:rsidRPr="00420D8D">
              <w:rPr>
                <w:rFonts w:cs="Times"/>
                <w:sz w:val="18"/>
              </w:rPr>
              <w:t xml:space="preserve"> details</w:t>
            </w:r>
          </w:p>
          <w:p w14:paraId="53C0E157"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b/>
                <w:bCs/>
                <w:sz w:val="18"/>
              </w:rPr>
              <w:t>Option 2</w:t>
            </w:r>
            <w:r w:rsidRPr="00420D8D">
              <w:rPr>
                <w:rFonts w:cs="Times"/>
                <w:sz w:val="18"/>
              </w:rPr>
              <w:t>: Explicit reporting of the Doppler shift(s) acquired in the 1</w:t>
            </w:r>
            <w:r w:rsidRPr="00420D8D">
              <w:rPr>
                <w:rFonts w:cs="Times"/>
                <w:sz w:val="18"/>
                <w:vertAlign w:val="superscript"/>
              </w:rPr>
              <w:t>st</w:t>
            </w:r>
            <w:r w:rsidRPr="00420D8D">
              <w:rPr>
                <w:rFonts w:cs="Times"/>
                <w:sz w:val="18"/>
              </w:rPr>
              <w:t xml:space="preserve"> step using CSI framework</w:t>
            </w:r>
          </w:p>
          <w:p w14:paraId="29919B34" w14:textId="77777777" w:rsidR="00420D8D" w:rsidRPr="00420D8D" w:rsidRDefault="00420D8D" w:rsidP="00B17E73">
            <w:pPr>
              <w:pStyle w:val="a4"/>
              <w:numPr>
                <w:ilvl w:val="2"/>
                <w:numId w:val="11"/>
              </w:numPr>
              <w:spacing w:after="0" w:line="256" w:lineRule="auto"/>
              <w:ind w:leftChars="0"/>
              <w:contextualSpacing/>
              <w:rPr>
                <w:rFonts w:cs="Times"/>
                <w:sz w:val="18"/>
              </w:rPr>
            </w:pPr>
            <w:r w:rsidRPr="00420D8D">
              <w:rPr>
                <w:rFonts w:cs="Times"/>
                <w:color w:val="FF0000"/>
                <w:sz w:val="18"/>
              </w:rPr>
              <w:t>FFS: Indication</w:t>
            </w:r>
            <w:r w:rsidRPr="00420D8D">
              <w:rPr>
                <w:rFonts w:cs="Times"/>
                <w:sz w:val="18"/>
              </w:rPr>
              <w:t xml:space="preserve"> for QCL-like association of the resource(s) received in the 1</w:t>
            </w:r>
            <w:r w:rsidRPr="00420D8D">
              <w:rPr>
                <w:rFonts w:cs="Times"/>
                <w:sz w:val="18"/>
                <w:vertAlign w:val="superscript"/>
              </w:rPr>
              <w:t>st</w:t>
            </w:r>
            <w:r w:rsidRPr="00420D8D">
              <w:rPr>
                <w:rFonts w:cs="Times"/>
                <w:sz w:val="18"/>
              </w:rPr>
              <w:t xml:space="preserve"> step with UL signal transmitted in the 2</w:t>
            </w:r>
            <w:r w:rsidRPr="00420D8D">
              <w:rPr>
                <w:rFonts w:cs="Times"/>
                <w:sz w:val="18"/>
                <w:vertAlign w:val="superscript"/>
              </w:rPr>
              <w:t>nd</w:t>
            </w:r>
            <w:r w:rsidRPr="00420D8D">
              <w:rPr>
                <w:rFonts w:cs="Times"/>
                <w:sz w:val="18"/>
              </w:rPr>
              <w:t xml:space="preserve"> step</w:t>
            </w:r>
          </w:p>
          <w:p w14:paraId="51FBD023" w14:textId="77777777" w:rsidR="00420D8D" w:rsidRPr="00420D8D" w:rsidRDefault="00420D8D" w:rsidP="00B17E73">
            <w:pPr>
              <w:pStyle w:val="a4"/>
              <w:numPr>
                <w:ilvl w:val="2"/>
                <w:numId w:val="11"/>
              </w:numPr>
              <w:spacing w:after="0" w:line="256" w:lineRule="auto"/>
              <w:ind w:leftChars="0"/>
              <w:contextualSpacing/>
              <w:rPr>
                <w:rFonts w:cs="Times"/>
                <w:sz w:val="18"/>
              </w:rPr>
            </w:pPr>
            <w:r w:rsidRPr="00420D8D">
              <w:rPr>
                <w:rFonts w:cs="Times"/>
                <w:sz w:val="18"/>
              </w:rPr>
              <w:t>CSI reporting aspects, configuration, quantization, signalling details, etc.</w:t>
            </w:r>
          </w:p>
          <w:p w14:paraId="446CBC09"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 xml:space="preserve">New QCL types/assumption for TRS with other RS (e.g., SS/PBCH), when TRS resource(s) is used as target RS in TCI state </w:t>
            </w:r>
          </w:p>
          <w:p w14:paraId="1A767FA3"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 xml:space="preserve">New QCL types/assumptions for TRS with other RS (e.g., DM-RS), when TRS resource(s) is used as source RS in the TCI state </w:t>
            </w:r>
          </w:p>
          <w:p w14:paraId="4F0B45F0"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Target physical channels (e.g., PDSCH only or PDSCH/PDCCH) and reference signals that should be supported for pre-compensation</w:t>
            </w:r>
          </w:p>
          <w:p w14:paraId="7E86EB17" w14:textId="77777777" w:rsidR="00420D8D" w:rsidRPr="00420D8D" w:rsidRDefault="00420D8D" w:rsidP="00B17E73">
            <w:pPr>
              <w:pStyle w:val="a4"/>
              <w:numPr>
                <w:ilvl w:val="0"/>
                <w:numId w:val="11"/>
              </w:numPr>
              <w:spacing w:after="0" w:line="256" w:lineRule="auto"/>
              <w:ind w:leftChars="0"/>
              <w:contextualSpacing/>
              <w:rPr>
                <w:rFonts w:cs="Times"/>
                <w:sz w:val="18"/>
              </w:rPr>
            </w:pPr>
            <w:proofErr w:type="spellStart"/>
            <w:r w:rsidRPr="00420D8D">
              <w:rPr>
                <w:rFonts w:cs="Times"/>
                <w:sz w:val="18"/>
              </w:rPr>
              <w:t>Signaling</w:t>
            </w:r>
            <w:proofErr w:type="spellEnd"/>
            <w:r w:rsidRPr="00420D8D">
              <w:rPr>
                <w:rFonts w:cs="Times"/>
                <w:sz w:val="18"/>
              </w:rPr>
              <w:t>/procedural details on whether/how the pre-compensation is applied to target channels</w:t>
            </w:r>
          </w:p>
          <w:p w14:paraId="18F5C892"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lang w:eastAsia="zh-CN"/>
              </w:rPr>
              <w:t>Whether multiple sets o</w:t>
            </w:r>
            <w:r w:rsidRPr="00420D8D">
              <w:rPr>
                <w:rFonts w:cs="Times"/>
                <w:sz w:val="18"/>
              </w:rPr>
              <w:t>f TRS and pre-compensation o</w:t>
            </w:r>
            <w:r w:rsidRPr="00420D8D">
              <w:rPr>
                <w:rFonts w:cs="Times"/>
                <w:sz w:val="18"/>
                <w:lang w:eastAsia="zh-CN"/>
              </w:rPr>
              <w:t>n TRS is needed in 3</w:t>
            </w:r>
            <w:r w:rsidRPr="00420D8D">
              <w:rPr>
                <w:rFonts w:cs="Times"/>
                <w:sz w:val="18"/>
                <w:vertAlign w:val="superscript"/>
                <w:lang w:eastAsia="zh-CN"/>
              </w:rPr>
              <w:t>rd</w:t>
            </w:r>
            <w:r w:rsidRPr="00420D8D">
              <w:rPr>
                <w:rFonts w:cs="Times"/>
                <w:sz w:val="18"/>
                <w:lang w:eastAsia="zh-CN"/>
              </w:rPr>
              <w:t xml:space="preserve"> step.</w:t>
            </w:r>
          </w:p>
          <w:p w14:paraId="38875879" w14:textId="2E15CF8A" w:rsidR="001026E8" w:rsidRPr="00420D8D" w:rsidRDefault="00420D8D" w:rsidP="00B17E73">
            <w:pPr>
              <w:pStyle w:val="a4"/>
              <w:numPr>
                <w:ilvl w:val="0"/>
                <w:numId w:val="11"/>
              </w:numPr>
              <w:spacing w:after="0" w:line="256" w:lineRule="auto"/>
              <w:ind w:leftChars="0"/>
              <w:contextualSpacing/>
              <w:rPr>
                <w:rFonts w:cs="Times"/>
              </w:rPr>
            </w:pPr>
            <w:r w:rsidRPr="00420D8D">
              <w:rPr>
                <w:rFonts w:cs="Times"/>
                <w:sz w:val="18"/>
              </w:rPr>
              <w:t>Note: Other aspects/schemes are not precluded</w:t>
            </w:r>
          </w:p>
        </w:tc>
      </w:tr>
    </w:tbl>
    <w:p w14:paraId="1744E3E6" w14:textId="68526562" w:rsidR="009268DF" w:rsidRDefault="009268DF" w:rsidP="009268DF">
      <w:pPr>
        <w:pStyle w:val="0Maintext"/>
        <w:spacing w:after="60" w:afterAutospacing="0"/>
        <w:rPr>
          <w:lang w:val="en-US"/>
        </w:rPr>
      </w:pPr>
    </w:p>
    <w:tbl>
      <w:tblPr>
        <w:tblStyle w:val="a6"/>
        <w:tblW w:w="0" w:type="auto"/>
        <w:tblInd w:w="-147" w:type="dxa"/>
        <w:tblLook w:val="04A0" w:firstRow="1" w:lastRow="0" w:firstColumn="1" w:lastColumn="0" w:noHBand="0" w:noVBand="1"/>
      </w:tblPr>
      <w:tblGrid>
        <w:gridCol w:w="9776"/>
      </w:tblGrid>
      <w:tr w:rsidR="00ED31A5" w14:paraId="4C2555CC" w14:textId="77777777" w:rsidTr="00ED31A5">
        <w:tc>
          <w:tcPr>
            <w:tcW w:w="9776" w:type="dxa"/>
          </w:tcPr>
          <w:p w14:paraId="314768AF" w14:textId="77777777" w:rsidR="00ED31A5" w:rsidRPr="00ED31A5" w:rsidRDefault="00ED31A5" w:rsidP="00ED31A5">
            <w:pPr>
              <w:spacing w:after="0"/>
              <w:jc w:val="both"/>
              <w:rPr>
                <w:rFonts w:eastAsia="바탕"/>
                <w:sz w:val="18"/>
                <w:szCs w:val="24"/>
                <w:highlight w:val="green"/>
                <w:lang w:eastAsia="zh-CN"/>
              </w:rPr>
            </w:pPr>
            <w:r w:rsidRPr="00ED31A5">
              <w:rPr>
                <w:rFonts w:eastAsia="바탕"/>
                <w:sz w:val="18"/>
                <w:szCs w:val="24"/>
                <w:highlight w:val="green"/>
                <w:lang w:eastAsia="ko-KR"/>
              </w:rPr>
              <w:t>Agreement</w:t>
            </w:r>
          </w:p>
          <w:p w14:paraId="1B87C310" w14:textId="77777777" w:rsidR="00ED31A5" w:rsidRPr="00ED31A5" w:rsidRDefault="00ED31A5" w:rsidP="0015294D">
            <w:pPr>
              <w:spacing w:after="0"/>
              <w:rPr>
                <w:rFonts w:eastAsia="바탕"/>
                <w:sz w:val="18"/>
                <w:szCs w:val="24"/>
                <w:lang w:eastAsia="x-none"/>
              </w:rPr>
            </w:pPr>
            <w:r w:rsidRPr="00ED31A5">
              <w:rPr>
                <w:rFonts w:eastAsia="바탕"/>
                <w:sz w:val="18"/>
                <w:szCs w:val="24"/>
                <w:lang w:eastAsia="x-none"/>
              </w:rPr>
              <w:t>When the same DMRS port(s) are associated with two TCI states containing TRS as source reference signal, at least one variant is supported for Rel-17 HST-SFN scenario based on further evaluations</w:t>
            </w:r>
          </w:p>
          <w:p w14:paraId="42530D36"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b/>
                <w:sz w:val="18"/>
                <w:szCs w:val="24"/>
                <w:lang w:eastAsia="x-none"/>
              </w:rPr>
              <w:lastRenderedPageBreak/>
              <w:t>Variant A</w:t>
            </w:r>
            <w:r w:rsidRPr="00ED31A5">
              <w:rPr>
                <w:rFonts w:eastAsia="바탕"/>
                <w:sz w:val="18"/>
                <w:szCs w:val="24"/>
                <w:lang w:eastAsia="x-none"/>
              </w:rPr>
              <w:t>: One of the TCI state can be associated with {</w:t>
            </w:r>
            <w:r w:rsidRPr="00ED31A5">
              <w:rPr>
                <w:rFonts w:eastAsia="바탕"/>
                <w:i/>
                <w:sz w:val="18"/>
                <w:szCs w:val="24"/>
                <w:lang w:eastAsia="x-none"/>
              </w:rPr>
              <w:t>average delay</w:t>
            </w:r>
            <w:r w:rsidRPr="00ED31A5">
              <w:rPr>
                <w:rFonts w:eastAsia="바탕"/>
                <w:sz w:val="18"/>
                <w:szCs w:val="24"/>
                <w:lang w:eastAsia="x-none"/>
              </w:rPr>
              <w:t xml:space="preserve">, </w:t>
            </w:r>
            <w:r w:rsidRPr="00ED31A5">
              <w:rPr>
                <w:rFonts w:eastAsia="바탕"/>
                <w:i/>
                <w:sz w:val="18"/>
                <w:szCs w:val="24"/>
                <w:lang w:eastAsia="x-none"/>
              </w:rPr>
              <w:t>delay spread</w:t>
            </w:r>
            <w:r w:rsidRPr="00ED31A5">
              <w:rPr>
                <w:rFonts w:eastAsia="바탕"/>
                <w:sz w:val="18"/>
                <w:szCs w:val="24"/>
                <w:lang w:eastAsia="x-none"/>
              </w:rPr>
              <w:t>} and another TCI states can be associated with {</w:t>
            </w:r>
            <w:r w:rsidRPr="00ED31A5">
              <w:rPr>
                <w:rFonts w:eastAsia="바탕"/>
                <w:i/>
                <w:sz w:val="18"/>
                <w:szCs w:val="24"/>
                <w:lang w:eastAsia="x-none"/>
              </w:rPr>
              <w:t>average delay, delay spread, Doppler shift, Doppler spread</w:t>
            </w:r>
            <w:r w:rsidRPr="00ED31A5">
              <w:rPr>
                <w:rFonts w:eastAsia="바탕"/>
                <w:sz w:val="18"/>
                <w:szCs w:val="24"/>
                <w:lang w:eastAsia="x-none"/>
              </w:rPr>
              <w:t>} (i.e., QCL-</w:t>
            </w:r>
            <w:proofErr w:type="spellStart"/>
            <w:r w:rsidRPr="00ED31A5">
              <w:rPr>
                <w:rFonts w:eastAsia="바탕"/>
                <w:sz w:val="18"/>
                <w:szCs w:val="24"/>
                <w:lang w:eastAsia="x-none"/>
              </w:rPr>
              <w:t>TypeA</w:t>
            </w:r>
            <w:proofErr w:type="spellEnd"/>
            <w:r w:rsidRPr="00ED31A5">
              <w:rPr>
                <w:rFonts w:eastAsia="바탕"/>
                <w:sz w:val="18"/>
                <w:szCs w:val="24"/>
                <w:lang w:eastAsia="x-none"/>
              </w:rPr>
              <w:t>)</w:t>
            </w:r>
          </w:p>
          <w:p w14:paraId="072EA6A3"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b/>
                <w:bCs/>
                <w:sz w:val="18"/>
                <w:szCs w:val="24"/>
                <w:lang w:eastAsia="ko-KR"/>
              </w:rPr>
              <w:t>Variant B</w:t>
            </w:r>
            <w:r w:rsidRPr="00ED31A5">
              <w:rPr>
                <w:rFonts w:eastAsia="바탕"/>
                <w:sz w:val="18"/>
                <w:szCs w:val="24"/>
                <w:lang w:eastAsia="ko-KR"/>
              </w:rPr>
              <w:t>: One of the TCI state can be associated with {</w:t>
            </w:r>
            <w:r w:rsidRPr="00ED31A5">
              <w:rPr>
                <w:rFonts w:eastAsia="바탕"/>
                <w:i/>
                <w:iCs/>
                <w:sz w:val="18"/>
                <w:szCs w:val="24"/>
                <w:lang w:eastAsia="ko-KR"/>
              </w:rPr>
              <w:t>average delay, delay spread</w:t>
            </w:r>
            <w:r w:rsidRPr="00ED31A5">
              <w:rPr>
                <w:rFonts w:eastAsia="바탕"/>
                <w:sz w:val="18"/>
                <w:szCs w:val="24"/>
                <w:lang w:eastAsia="ko-KR"/>
              </w:rPr>
              <w:t>} and another TCI state with {</w:t>
            </w:r>
            <w:r w:rsidRPr="00ED31A5">
              <w:rPr>
                <w:rFonts w:eastAsia="바탕"/>
                <w:i/>
                <w:iCs/>
                <w:sz w:val="18"/>
                <w:szCs w:val="24"/>
                <w:lang w:eastAsia="ko-KR"/>
              </w:rPr>
              <w:t>Doppler shift, Doppler spread</w:t>
            </w:r>
            <w:r w:rsidRPr="00ED31A5">
              <w:rPr>
                <w:rFonts w:eastAsia="바탕"/>
                <w:sz w:val="18"/>
                <w:szCs w:val="24"/>
                <w:lang w:eastAsia="ko-KR"/>
              </w:rPr>
              <w:t>} (i.e., QCL-</w:t>
            </w:r>
            <w:proofErr w:type="spellStart"/>
            <w:r w:rsidRPr="00ED31A5">
              <w:rPr>
                <w:rFonts w:eastAsia="바탕"/>
                <w:sz w:val="18"/>
                <w:szCs w:val="24"/>
                <w:lang w:eastAsia="ko-KR"/>
              </w:rPr>
              <w:t>TypeB</w:t>
            </w:r>
            <w:proofErr w:type="spellEnd"/>
            <w:r w:rsidRPr="00ED31A5">
              <w:rPr>
                <w:rFonts w:eastAsia="바탕"/>
                <w:sz w:val="18"/>
                <w:szCs w:val="24"/>
                <w:lang w:eastAsia="ko-KR"/>
              </w:rPr>
              <w:t>)</w:t>
            </w:r>
          </w:p>
          <w:p w14:paraId="23BB82C6" w14:textId="0D828F87" w:rsidR="00ED31A5" w:rsidRPr="00ED31A5" w:rsidRDefault="00ED31A5" w:rsidP="00ED31A5">
            <w:pPr>
              <w:numPr>
                <w:ilvl w:val="0"/>
                <w:numId w:val="15"/>
              </w:numPr>
              <w:spacing w:after="0"/>
              <w:rPr>
                <w:rFonts w:eastAsia="바탕"/>
                <w:sz w:val="18"/>
                <w:szCs w:val="24"/>
                <w:lang w:eastAsia="x-none"/>
              </w:rPr>
            </w:pPr>
            <w:r w:rsidRPr="00ED31A5">
              <w:rPr>
                <w:rFonts w:eastAsia="바탕"/>
                <w:b/>
                <w:bCs/>
                <w:sz w:val="18"/>
                <w:szCs w:val="24"/>
                <w:lang w:eastAsia="ko-KR"/>
              </w:rPr>
              <w:t>Variant C</w:t>
            </w:r>
            <w:r w:rsidRPr="00ED31A5">
              <w:rPr>
                <w:rFonts w:eastAsia="바탕"/>
                <w:sz w:val="18"/>
                <w:szCs w:val="24"/>
                <w:lang w:eastAsia="ko-KR"/>
              </w:rPr>
              <w:t>: One of the TCI state can be associated with {</w:t>
            </w:r>
            <w:r w:rsidRPr="00ED31A5">
              <w:rPr>
                <w:rFonts w:eastAsia="바탕"/>
                <w:i/>
                <w:iCs/>
                <w:sz w:val="18"/>
                <w:szCs w:val="24"/>
                <w:lang w:eastAsia="ko-KR"/>
              </w:rPr>
              <w:t>delay spread</w:t>
            </w:r>
            <w:r w:rsidRPr="00ED31A5">
              <w:rPr>
                <w:rFonts w:eastAsia="바탕"/>
                <w:sz w:val="18"/>
                <w:szCs w:val="24"/>
                <w:lang w:eastAsia="ko-KR"/>
              </w:rPr>
              <w:t>} and another TCI states can be associated with {</w:t>
            </w:r>
            <w:r w:rsidRPr="00ED31A5">
              <w:rPr>
                <w:rFonts w:eastAsia="바탕"/>
                <w:i/>
                <w:iCs/>
                <w:sz w:val="18"/>
                <w:szCs w:val="24"/>
                <w:lang w:eastAsia="ko-KR"/>
              </w:rPr>
              <w:t>average delay, delay spread, Doppler shift, Doppler spread</w:t>
            </w:r>
            <w:r w:rsidRPr="00ED31A5">
              <w:rPr>
                <w:rFonts w:eastAsia="바탕"/>
                <w:sz w:val="18"/>
                <w:szCs w:val="24"/>
                <w:lang w:eastAsia="ko-KR"/>
              </w:rPr>
              <w:t>} (i.e., QCL-</w:t>
            </w:r>
            <w:proofErr w:type="spellStart"/>
            <w:r w:rsidRPr="00ED31A5">
              <w:rPr>
                <w:rFonts w:eastAsia="바탕"/>
                <w:sz w:val="18"/>
                <w:szCs w:val="24"/>
                <w:lang w:eastAsia="ko-KR"/>
              </w:rPr>
              <w:t>TypeA</w:t>
            </w:r>
            <w:proofErr w:type="spellEnd"/>
            <w:r w:rsidRPr="00ED31A5">
              <w:rPr>
                <w:rFonts w:eastAsia="바탕"/>
                <w:sz w:val="18"/>
                <w:szCs w:val="24"/>
                <w:lang w:eastAsia="ko-KR"/>
              </w:rPr>
              <w:t>)</w:t>
            </w:r>
          </w:p>
          <w:p w14:paraId="6B94AB50"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b/>
                <w:bCs/>
                <w:sz w:val="18"/>
                <w:szCs w:val="24"/>
                <w:lang w:eastAsia="ko-KR"/>
              </w:rPr>
              <w:t>Variant E</w:t>
            </w:r>
            <w:r w:rsidRPr="00ED31A5">
              <w:rPr>
                <w:rFonts w:eastAsia="바탕"/>
                <w:sz w:val="18"/>
                <w:szCs w:val="24"/>
                <w:lang w:eastAsia="ko-KR"/>
              </w:rPr>
              <w:t>: Both TCI states can be associated with {</w:t>
            </w:r>
            <w:r w:rsidRPr="00ED31A5">
              <w:rPr>
                <w:rFonts w:eastAsia="바탕"/>
                <w:i/>
                <w:iCs/>
                <w:sz w:val="18"/>
                <w:szCs w:val="24"/>
                <w:lang w:eastAsia="ko-KR"/>
              </w:rPr>
              <w:t>average delay, delay spread, Doppler shift, Doppler spread</w:t>
            </w:r>
            <w:r w:rsidRPr="00ED31A5">
              <w:rPr>
                <w:rFonts w:eastAsia="바탕"/>
                <w:sz w:val="18"/>
                <w:szCs w:val="24"/>
                <w:lang w:eastAsia="ko-KR"/>
              </w:rPr>
              <w:t>} (i.e., QCL-</w:t>
            </w:r>
            <w:proofErr w:type="spellStart"/>
            <w:r w:rsidRPr="00ED31A5">
              <w:rPr>
                <w:rFonts w:eastAsia="바탕"/>
                <w:sz w:val="18"/>
                <w:szCs w:val="24"/>
                <w:lang w:eastAsia="ko-KR"/>
              </w:rPr>
              <w:t>TypeA</w:t>
            </w:r>
            <w:proofErr w:type="spellEnd"/>
            <w:r w:rsidRPr="00ED31A5">
              <w:rPr>
                <w:rFonts w:eastAsia="바탕"/>
                <w:sz w:val="18"/>
                <w:szCs w:val="24"/>
                <w:lang w:eastAsia="ko-KR"/>
              </w:rPr>
              <w:t>)</w:t>
            </w:r>
          </w:p>
          <w:p w14:paraId="417CFD8B"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sz w:val="18"/>
                <w:szCs w:val="24"/>
                <w:lang w:eastAsia="ko-KR"/>
              </w:rPr>
              <w:t>FFS: Indication method to apply QCL, e.g., via new QCL-type, or reuse existing QCL-type while UE to ignore certain QCL properties</w:t>
            </w:r>
          </w:p>
          <w:p w14:paraId="7317A379"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sz w:val="18"/>
                <w:szCs w:val="24"/>
                <w:lang w:eastAsia="ko-KR"/>
              </w:rPr>
              <w:t>Note: Each TCI state in the above variants may be additionally associated with {Spatial Rx parameter} (i.e., QCL-</w:t>
            </w:r>
            <w:proofErr w:type="spellStart"/>
            <w:r w:rsidRPr="00ED31A5">
              <w:rPr>
                <w:rFonts w:eastAsia="바탕"/>
                <w:sz w:val="18"/>
                <w:szCs w:val="24"/>
                <w:lang w:eastAsia="ko-KR"/>
              </w:rPr>
              <w:t>TypeD</w:t>
            </w:r>
            <w:proofErr w:type="spellEnd"/>
            <w:r w:rsidRPr="00ED31A5">
              <w:rPr>
                <w:rFonts w:eastAsia="바탕"/>
                <w:sz w:val="18"/>
                <w:szCs w:val="24"/>
                <w:lang w:eastAsia="ko-KR"/>
              </w:rPr>
              <w:t>)</w:t>
            </w:r>
          </w:p>
          <w:p w14:paraId="6CE73AF6"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sz w:val="18"/>
                <w:szCs w:val="24"/>
                <w:lang w:eastAsia="ko-KR"/>
              </w:rPr>
              <w:t>Note: Companies are encouraged to provide evaluation results for the above variants based on agreed EVM from RAN1#102e meeting</w:t>
            </w:r>
          </w:p>
          <w:p w14:paraId="7DCDDFAE"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sz w:val="18"/>
                <w:szCs w:val="24"/>
                <w:lang w:eastAsia="ko-KR"/>
              </w:rPr>
              <w:t>Note: Above variants are applicable to scheme 1 and/or TRP based pre-compensation as a reference for evaluation.</w:t>
            </w:r>
          </w:p>
          <w:p w14:paraId="5FC4C690" w14:textId="77777777" w:rsidR="00ED31A5" w:rsidRPr="00B057CA" w:rsidRDefault="00ED31A5" w:rsidP="00ED31A5">
            <w:pPr>
              <w:numPr>
                <w:ilvl w:val="0"/>
                <w:numId w:val="15"/>
              </w:numPr>
              <w:spacing w:after="0"/>
              <w:rPr>
                <w:rFonts w:eastAsia="바탕"/>
                <w:sz w:val="20"/>
                <w:szCs w:val="24"/>
                <w:lang w:eastAsia="x-none"/>
              </w:rPr>
            </w:pPr>
            <w:r w:rsidRPr="00ED31A5">
              <w:rPr>
                <w:rFonts w:eastAsia="바탕"/>
                <w:sz w:val="18"/>
                <w:szCs w:val="24"/>
                <w:lang w:eastAsia="ko-KR"/>
              </w:rPr>
              <w:t>This agreement is for the purpose of evaluation and does not imply the support or lack of support of scheme 1 and/or TRP based pre-compensation</w:t>
            </w:r>
          </w:p>
          <w:p w14:paraId="47E8EF8F" w14:textId="77777777" w:rsidR="00B057CA" w:rsidRDefault="00B057CA" w:rsidP="00B057CA">
            <w:pPr>
              <w:spacing w:after="0"/>
              <w:rPr>
                <w:rFonts w:eastAsia="바탕"/>
                <w:sz w:val="18"/>
                <w:szCs w:val="24"/>
                <w:lang w:eastAsia="ko-KR"/>
              </w:rPr>
            </w:pPr>
          </w:p>
          <w:p w14:paraId="39A00B66" w14:textId="77777777" w:rsidR="00B057CA" w:rsidRPr="00B057CA" w:rsidRDefault="00B057CA" w:rsidP="00B057CA">
            <w:pPr>
              <w:spacing w:after="0"/>
              <w:jc w:val="both"/>
              <w:rPr>
                <w:rFonts w:eastAsia="바탕"/>
                <w:sz w:val="18"/>
                <w:szCs w:val="18"/>
                <w:highlight w:val="green"/>
                <w:lang w:eastAsia="ko-KR"/>
              </w:rPr>
            </w:pPr>
            <w:r w:rsidRPr="00B057CA">
              <w:rPr>
                <w:rFonts w:eastAsia="바탕"/>
                <w:sz w:val="18"/>
                <w:szCs w:val="18"/>
                <w:highlight w:val="green"/>
                <w:lang w:eastAsia="ko-KR"/>
              </w:rPr>
              <w:t>Agreement</w:t>
            </w:r>
          </w:p>
          <w:p w14:paraId="4BE2135B" w14:textId="77777777" w:rsidR="00B057CA" w:rsidRPr="00B057CA" w:rsidRDefault="00B057CA" w:rsidP="00B057CA">
            <w:pPr>
              <w:spacing w:after="0"/>
              <w:rPr>
                <w:rFonts w:eastAsia="바탕"/>
                <w:sz w:val="18"/>
                <w:szCs w:val="18"/>
                <w:lang w:eastAsia="x-none"/>
              </w:rPr>
            </w:pPr>
            <w:r w:rsidRPr="00B057CA">
              <w:rPr>
                <w:rFonts w:eastAsia="바탕"/>
                <w:sz w:val="18"/>
                <w:szCs w:val="18"/>
                <w:lang w:eastAsia="x-none"/>
              </w:rPr>
              <w:t>Scheme 1 is supported in Rel-17</w:t>
            </w:r>
          </w:p>
          <w:p w14:paraId="3B0D78F4" w14:textId="77777777" w:rsidR="00B057CA" w:rsidRPr="00B057CA" w:rsidRDefault="00B057CA" w:rsidP="00B057CA">
            <w:pPr>
              <w:numPr>
                <w:ilvl w:val="0"/>
                <w:numId w:val="16"/>
              </w:numPr>
              <w:spacing w:after="0"/>
              <w:rPr>
                <w:rFonts w:eastAsia="바탕"/>
                <w:sz w:val="18"/>
                <w:szCs w:val="18"/>
                <w:lang w:val="en-US" w:eastAsia="x-none"/>
              </w:rPr>
            </w:pPr>
            <w:r w:rsidRPr="00B057CA">
              <w:rPr>
                <w:rFonts w:eastAsia="바탕"/>
                <w:sz w:val="18"/>
                <w:szCs w:val="18"/>
                <w:lang w:val="en-US" w:eastAsia="x-none"/>
              </w:rPr>
              <w:t>TRS is transmitted in TRP-specific / non-SFN manner</w:t>
            </w:r>
          </w:p>
          <w:p w14:paraId="0EE5FBE4" w14:textId="77777777" w:rsidR="00B057CA" w:rsidRPr="00B057CA" w:rsidRDefault="00B057CA" w:rsidP="00B057CA">
            <w:pPr>
              <w:numPr>
                <w:ilvl w:val="0"/>
                <w:numId w:val="16"/>
              </w:numPr>
              <w:spacing w:after="0"/>
              <w:rPr>
                <w:rFonts w:eastAsia="바탕"/>
                <w:sz w:val="18"/>
                <w:szCs w:val="18"/>
                <w:lang w:val="en-US" w:eastAsia="x-none"/>
              </w:rPr>
            </w:pPr>
            <w:r w:rsidRPr="00B057CA">
              <w:rPr>
                <w:rFonts w:eastAsia="바탕"/>
                <w:sz w:val="18"/>
                <w:szCs w:val="18"/>
                <w:lang w:val="en-US" w:eastAsia="x-none"/>
              </w:rPr>
              <w:t>DM-RS and PDCCH/PDSCH from TRPs are transmitted in SFN manner</w:t>
            </w:r>
          </w:p>
          <w:p w14:paraId="27FD05BD" w14:textId="77777777" w:rsidR="00B057CA" w:rsidRPr="00B057CA" w:rsidRDefault="00B057CA" w:rsidP="00B057CA">
            <w:pPr>
              <w:numPr>
                <w:ilvl w:val="0"/>
                <w:numId w:val="16"/>
              </w:numPr>
              <w:spacing w:after="0"/>
              <w:rPr>
                <w:rFonts w:eastAsia="바탕"/>
                <w:sz w:val="18"/>
                <w:szCs w:val="18"/>
                <w:lang w:val="en-US" w:eastAsia="x-none"/>
              </w:rPr>
            </w:pPr>
            <w:r w:rsidRPr="00B057CA">
              <w:rPr>
                <w:rFonts w:eastAsia="바탕"/>
                <w:sz w:val="18"/>
                <w:szCs w:val="18"/>
                <w:lang w:val="en-US" w:eastAsia="x-none"/>
              </w:rPr>
              <w:t>FFS other details</w:t>
            </w:r>
          </w:p>
          <w:p w14:paraId="30D1E812" w14:textId="65A95ED4" w:rsidR="00B057CA" w:rsidRPr="00B057CA" w:rsidRDefault="00B057CA" w:rsidP="00B057CA">
            <w:pPr>
              <w:spacing w:after="0"/>
              <w:rPr>
                <w:rFonts w:eastAsia="바탕"/>
                <w:sz w:val="18"/>
                <w:szCs w:val="18"/>
                <w:lang w:eastAsia="x-none"/>
              </w:rPr>
            </w:pPr>
          </w:p>
          <w:p w14:paraId="7FC0CE28" w14:textId="77777777" w:rsidR="00B057CA" w:rsidRPr="00B057CA" w:rsidRDefault="00B057CA" w:rsidP="00B057CA">
            <w:pPr>
              <w:spacing w:after="0"/>
              <w:jc w:val="both"/>
              <w:rPr>
                <w:rFonts w:eastAsia="바탕"/>
                <w:sz w:val="18"/>
                <w:szCs w:val="18"/>
                <w:highlight w:val="green"/>
                <w:lang w:eastAsia="ko-KR"/>
              </w:rPr>
            </w:pPr>
            <w:r w:rsidRPr="00B057CA">
              <w:rPr>
                <w:rFonts w:eastAsia="바탕"/>
                <w:sz w:val="18"/>
                <w:szCs w:val="18"/>
                <w:highlight w:val="green"/>
                <w:lang w:eastAsia="ko-KR"/>
              </w:rPr>
              <w:t>Agreement</w:t>
            </w:r>
          </w:p>
          <w:p w14:paraId="22B1C9A5" w14:textId="77777777" w:rsidR="00B057CA" w:rsidRPr="00B057CA" w:rsidRDefault="00B057CA" w:rsidP="00B057CA">
            <w:pPr>
              <w:spacing w:after="0"/>
              <w:rPr>
                <w:rFonts w:eastAsia="바탕"/>
                <w:sz w:val="18"/>
                <w:szCs w:val="18"/>
                <w:lang w:eastAsia="x-none"/>
              </w:rPr>
            </w:pPr>
            <w:r w:rsidRPr="00B057CA">
              <w:rPr>
                <w:rFonts w:eastAsia="바탕"/>
                <w:sz w:val="18"/>
                <w:szCs w:val="18"/>
                <w:lang w:eastAsia="x-none"/>
              </w:rPr>
              <w:t>For scheme 1 and SFN transmission of PDCCH support Variant E for QCL assumption in TCI state when TRS is used as source RS</w:t>
            </w:r>
          </w:p>
          <w:p w14:paraId="19919530" w14:textId="7F7B4836" w:rsidR="00B057CA" w:rsidRPr="00B057CA" w:rsidRDefault="00B057CA" w:rsidP="00B057CA">
            <w:pPr>
              <w:spacing w:after="0"/>
              <w:rPr>
                <w:rFonts w:eastAsia="바탕"/>
                <w:sz w:val="18"/>
                <w:szCs w:val="18"/>
                <w:lang w:eastAsia="x-none"/>
              </w:rPr>
            </w:pPr>
          </w:p>
          <w:p w14:paraId="0115088A" w14:textId="77777777" w:rsidR="00B057CA" w:rsidRPr="00B057CA" w:rsidRDefault="00B057CA" w:rsidP="00B057CA">
            <w:pPr>
              <w:spacing w:after="0"/>
              <w:jc w:val="both"/>
              <w:rPr>
                <w:rFonts w:eastAsia="바탕"/>
                <w:sz w:val="18"/>
                <w:szCs w:val="18"/>
                <w:highlight w:val="green"/>
                <w:lang w:eastAsia="ko-KR"/>
              </w:rPr>
            </w:pPr>
            <w:r w:rsidRPr="00B057CA">
              <w:rPr>
                <w:rFonts w:eastAsia="바탕"/>
                <w:sz w:val="18"/>
                <w:szCs w:val="18"/>
                <w:highlight w:val="green"/>
                <w:lang w:eastAsia="ko-KR"/>
              </w:rPr>
              <w:t>Agreement</w:t>
            </w:r>
          </w:p>
          <w:p w14:paraId="1EF54F28" w14:textId="77777777" w:rsidR="00B057CA" w:rsidRPr="00B057CA" w:rsidRDefault="00B057CA" w:rsidP="00B057CA">
            <w:pPr>
              <w:spacing w:after="0"/>
              <w:rPr>
                <w:rFonts w:eastAsia="바탕"/>
                <w:sz w:val="18"/>
                <w:szCs w:val="18"/>
                <w:lang w:eastAsia="x-none"/>
              </w:rPr>
            </w:pPr>
            <w:r w:rsidRPr="00B057CA">
              <w:rPr>
                <w:rFonts w:eastAsia="바탕"/>
                <w:sz w:val="18"/>
                <w:szCs w:val="18"/>
                <w:lang w:eastAsia="x-none"/>
              </w:rPr>
              <w:t>Two TCI states are supported for scheme 1 in FR2</w:t>
            </w:r>
          </w:p>
          <w:p w14:paraId="43EA6DC6" w14:textId="77777777" w:rsidR="00B057CA" w:rsidRPr="00B057CA" w:rsidRDefault="00B057CA" w:rsidP="00B057CA">
            <w:pPr>
              <w:spacing w:after="0"/>
              <w:rPr>
                <w:rFonts w:eastAsia="바탕"/>
                <w:sz w:val="18"/>
                <w:szCs w:val="18"/>
                <w:lang w:eastAsia="x-none"/>
              </w:rPr>
            </w:pPr>
          </w:p>
          <w:p w14:paraId="13822BC6" w14:textId="77777777" w:rsidR="00B057CA" w:rsidRPr="00B057CA" w:rsidRDefault="00B057CA" w:rsidP="00B057CA">
            <w:pPr>
              <w:spacing w:after="0"/>
              <w:jc w:val="both"/>
              <w:rPr>
                <w:rFonts w:eastAsia="바탕"/>
                <w:sz w:val="18"/>
                <w:szCs w:val="18"/>
                <w:highlight w:val="green"/>
                <w:lang w:eastAsia="ko-KR"/>
              </w:rPr>
            </w:pPr>
            <w:r w:rsidRPr="00B057CA">
              <w:rPr>
                <w:rFonts w:eastAsia="바탕"/>
                <w:sz w:val="18"/>
                <w:szCs w:val="18"/>
                <w:highlight w:val="green"/>
                <w:lang w:eastAsia="ko-KR"/>
              </w:rPr>
              <w:t>Agreement</w:t>
            </w:r>
          </w:p>
          <w:p w14:paraId="03D5F6D7" w14:textId="77777777" w:rsidR="00B057CA" w:rsidRPr="00B057CA" w:rsidRDefault="00B057CA" w:rsidP="00B057CA">
            <w:pPr>
              <w:numPr>
                <w:ilvl w:val="0"/>
                <w:numId w:val="16"/>
              </w:numPr>
              <w:spacing w:after="0"/>
              <w:rPr>
                <w:rFonts w:eastAsia="바탕"/>
                <w:sz w:val="18"/>
                <w:szCs w:val="18"/>
                <w:lang w:val="en-US" w:eastAsia="x-none"/>
              </w:rPr>
            </w:pPr>
            <w:r w:rsidRPr="00B057CA">
              <w:rPr>
                <w:rFonts w:eastAsia="바탕"/>
                <w:sz w:val="18"/>
                <w:szCs w:val="18"/>
                <w:lang w:val="en-US" w:eastAsia="x-none"/>
              </w:rPr>
              <w:t>Support MAC CE activation of two TCI states for PDCCH</w:t>
            </w:r>
          </w:p>
          <w:p w14:paraId="426B5A84" w14:textId="77777777" w:rsidR="00B057CA" w:rsidRPr="00B057CA" w:rsidRDefault="00B057CA" w:rsidP="00B057CA">
            <w:pPr>
              <w:numPr>
                <w:ilvl w:val="0"/>
                <w:numId w:val="16"/>
              </w:numPr>
              <w:spacing w:after="0"/>
              <w:rPr>
                <w:rFonts w:eastAsia="바탕"/>
                <w:sz w:val="18"/>
                <w:szCs w:val="18"/>
                <w:lang w:val="en-US" w:eastAsia="x-none"/>
              </w:rPr>
            </w:pPr>
            <w:r w:rsidRPr="00B057CA">
              <w:rPr>
                <w:rFonts w:eastAsia="바탕"/>
                <w:sz w:val="18"/>
                <w:szCs w:val="18"/>
                <w:lang w:val="en-US" w:eastAsia="x-none"/>
              </w:rPr>
              <w:t>FFS other details</w:t>
            </w:r>
          </w:p>
          <w:p w14:paraId="257F7EC3" w14:textId="77777777" w:rsidR="00B057CA" w:rsidRPr="00B057CA" w:rsidRDefault="00B057CA" w:rsidP="00B057CA">
            <w:pPr>
              <w:spacing w:after="0"/>
              <w:rPr>
                <w:rFonts w:ascii="Times" w:eastAsia="바탕" w:hAnsi="Times"/>
                <w:sz w:val="18"/>
                <w:szCs w:val="24"/>
                <w:lang w:eastAsia="x-none"/>
              </w:rPr>
            </w:pPr>
          </w:p>
          <w:p w14:paraId="272ED7C8" w14:textId="77777777" w:rsidR="00B057CA" w:rsidRPr="00B057CA" w:rsidRDefault="00B057CA" w:rsidP="00B057CA">
            <w:pPr>
              <w:spacing w:after="0"/>
              <w:rPr>
                <w:rFonts w:ascii="Times" w:eastAsia="바탕" w:hAnsi="Times"/>
                <w:b/>
                <w:sz w:val="18"/>
                <w:szCs w:val="24"/>
                <w:highlight w:val="green"/>
                <w:lang w:eastAsia="x-none"/>
              </w:rPr>
            </w:pPr>
            <w:r w:rsidRPr="00B057CA">
              <w:rPr>
                <w:rFonts w:ascii="Times" w:eastAsia="바탕" w:hAnsi="Times"/>
                <w:b/>
                <w:sz w:val="18"/>
                <w:szCs w:val="24"/>
                <w:highlight w:val="green"/>
                <w:lang w:eastAsia="x-none"/>
              </w:rPr>
              <w:t>Agreement</w:t>
            </w:r>
          </w:p>
          <w:p w14:paraId="4B18DE6F" w14:textId="77777777" w:rsidR="00B057CA" w:rsidRPr="00B057CA" w:rsidRDefault="00B057CA" w:rsidP="00B057CA">
            <w:pPr>
              <w:shd w:val="clear" w:color="auto" w:fill="FFFFFF"/>
              <w:spacing w:after="0"/>
              <w:jc w:val="both"/>
              <w:rPr>
                <w:rFonts w:ascii="Times" w:eastAsia="SimSun" w:hAnsi="Times" w:cs="Times"/>
                <w:color w:val="000000"/>
                <w:sz w:val="18"/>
                <w:lang w:val="en-US" w:eastAsia="zh-CN"/>
              </w:rPr>
            </w:pPr>
            <w:r w:rsidRPr="00B057CA">
              <w:rPr>
                <w:rFonts w:ascii="Times" w:eastAsia="SimSun" w:hAnsi="Times" w:cs="Times"/>
                <w:color w:val="000000"/>
                <w:sz w:val="18"/>
                <w:lang w:val="en-US" w:eastAsia="zh-CN"/>
              </w:rPr>
              <w:t>For HST-SFN scenario:</w:t>
            </w:r>
          </w:p>
          <w:p w14:paraId="141A2CCE" w14:textId="77777777" w:rsidR="00B057CA" w:rsidRPr="00B057CA" w:rsidRDefault="00B057CA" w:rsidP="00B057CA">
            <w:pPr>
              <w:numPr>
                <w:ilvl w:val="0"/>
                <w:numId w:val="17"/>
              </w:numPr>
              <w:spacing w:after="0"/>
              <w:rPr>
                <w:rFonts w:ascii="Times" w:eastAsia="바탕" w:hAnsi="Times" w:cs="Times"/>
                <w:color w:val="000000"/>
                <w:sz w:val="18"/>
              </w:rPr>
            </w:pPr>
            <w:r w:rsidRPr="00B057CA">
              <w:rPr>
                <w:rFonts w:ascii="Times" w:eastAsia="바탕" w:hAnsi="Times" w:cs="Times"/>
                <w:color w:val="000000"/>
                <w:sz w:val="18"/>
                <w:lang w:val="en-US"/>
              </w:rPr>
              <w:t>S</w:t>
            </w:r>
            <w:proofErr w:type="spellStart"/>
            <w:r w:rsidRPr="00B057CA">
              <w:rPr>
                <w:rFonts w:ascii="Times" w:eastAsia="바탕" w:hAnsi="Times" w:cs="Times"/>
                <w:color w:val="000000"/>
                <w:sz w:val="18"/>
              </w:rPr>
              <w:t>upport</w:t>
            </w:r>
            <w:proofErr w:type="spellEnd"/>
            <w:r w:rsidRPr="00B057CA">
              <w:rPr>
                <w:rFonts w:ascii="Times" w:eastAsia="바탕" w:hAnsi="Times" w:cs="Times"/>
                <w:color w:val="000000"/>
                <w:sz w:val="18"/>
              </w:rPr>
              <w:t xml:space="preserve"> semi-static (RRC based) switching of scheme 1 (PDSCH) with 2a, 2b, 3, 4</w:t>
            </w:r>
          </w:p>
          <w:p w14:paraId="7B1412E2" w14:textId="156987AD" w:rsidR="00B057CA" w:rsidRPr="00ED31A5" w:rsidRDefault="00B057CA" w:rsidP="00D4126D">
            <w:pPr>
              <w:numPr>
                <w:ilvl w:val="0"/>
                <w:numId w:val="18"/>
              </w:numPr>
              <w:spacing w:after="0"/>
              <w:rPr>
                <w:rFonts w:eastAsia="바탕"/>
                <w:sz w:val="20"/>
                <w:szCs w:val="24"/>
                <w:lang w:eastAsia="x-none"/>
              </w:rPr>
            </w:pPr>
            <w:r w:rsidRPr="00B057CA">
              <w:rPr>
                <w:rFonts w:ascii="Times" w:eastAsia="바탕" w:hAnsi="Times" w:cs="Times"/>
                <w:color w:val="000000"/>
                <w:sz w:val="18"/>
              </w:rPr>
              <w:t xml:space="preserve">FFS all other details including RRC </w:t>
            </w:r>
            <w:proofErr w:type="spellStart"/>
            <w:r w:rsidRPr="00B057CA">
              <w:rPr>
                <w:rFonts w:ascii="Times" w:eastAsia="바탕" w:hAnsi="Times" w:cs="Times"/>
                <w:color w:val="000000"/>
                <w:sz w:val="18"/>
              </w:rPr>
              <w:t>signaling</w:t>
            </w:r>
            <w:proofErr w:type="spellEnd"/>
            <w:r w:rsidRPr="00B057CA">
              <w:rPr>
                <w:rFonts w:ascii="Times" w:eastAsia="바탕" w:hAnsi="Times" w:cs="Times"/>
                <w:color w:val="000000"/>
                <w:sz w:val="18"/>
              </w:rPr>
              <w:t>, possible RAN4 impact (if any), etc.</w:t>
            </w:r>
          </w:p>
        </w:tc>
      </w:tr>
    </w:tbl>
    <w:p w14:paraId="1309BF72" w14:textId="77777777" w:rsidR="00ED31A5" w:rsidRPr="00ED31A5" w:rsidRDefault="00ED31A5" w:rsidP="009268DF">
      <w:pPr>
        <w:pStyle w:val="0Maintext"/>
        <w:spacing w:after="60" w:afterAutospacing="0"/>
      </w:pPr>
    </w:p>
    <w:p w14:paraId="1435777B" w14:textId="3642487D" w:rsidR="00E14D15" w:rsidRDefault="007C35B4" w:rsidP="007C35B4">
      <w:pPr>
        <w:pStyle w:val="0Maintext"/>
        <w:spacing w:after="60" w:afterAutospacing="0"/>
        <w:rPr>
          <w:lang w:val="en-US"/>
        </w:rPr>
      </w:pPr>
      <w:r>
        <w:rPr>
          <w:lang w:val="en-US"/>
        </w:rPr>
        <w:t xml:space="preserve">This contribution </w:t>
      </w:r>
      <w:r w:rsidR="006C67AC">
        <w:rPr>
          <w:lang w:val="en-US"/>
        </w:rPr>
        <w:t>provides</w:t>
      </w:r>
      <w:r w:rsidR="00622FFA">
        <w:rPr>
          <w:lang w:val="en-US"/>
        </w:rPr>
        <w:t xml:space="preserve"> Samsung’s view on </w:t>
      </w:r>
      <w:r w:rsidR="006C67AC">
        <w:rPr>
          <w:lang w:val="en-US"/>
        </w:rPr>
        <w:t>the topics above.</w:t>
      </w:r>
    </w:p>
    <w:p w14:paraId="76C10DDF" w14:textId="77777777" w:rsidR="006C67AC" w:rsidRPr="00EE4026" w:rsidRDefault="006C67AC" w:rsidP="007C35B4">
      <w:pPr>
        <w:pStyle w:val="0Maintext"/>
        <w:spacing w:after="60" w:afterAutospacing="0"/>
        <w:rPr>
          <w:rFonts w:eastAsiaTheme="minorEastAsia" w:cs="Times New Roman"/>
          <w:color w:val="000000" w:themeColor="text1"/>
          <w:kern w:val="24"/>
        </w:rPr>
      </w:pPr>
    </w:p>
    <w:p w14:paraId="204F3709" w14:textId="3955442E" w:rsidR="00DA4751" w:rsidRPr="0097197C" w:rsidRDefault="00420D8D" w:rsidP="0097197C">
      <w:pPr>
        <w:pStyle w:val="1"/>
        <w:spacing w:before="0" w:after="60"/>
        <w:jc w:val="both"/>
        <w:rPr>
          <w:sz w:val="28"/>
          <w:szCs w:val="28"/>
          <w:lang w:val="en-US"/>
        </w:rPr>
      </w:pPr>
      <w:r>
        <w:rPr>
          <w:sz w:val="28"/>
          <w:lang w:val="en-US"/>
        </w:rPr>
        <w:t>UE-based</w:t>
      </w:r>
      <w:r w:rsidR="00A83B7C">
        <w:rPr>
          <w:sz w:val="28"/>
          <w:lang w:val="en-US"/>
        </w:rPr>
        <w:t xml:space="preserve"> enhancements</w:t>
      </w:r>
      <w:r w:rsidR="00181920">
        <w:rPr>
          <w:sz w:val="28"/>
          <w:lang w:val="en-US"/>
        </w:rPr>
        <w:t xml:space="preserve"> for HST-SFN</w:t>
      </w: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1E33392D" w14:textId="54605EEE" w:rsidR="00254399" w:rsidRDefault="00427C40" w:rsidP="000C4F29">
      <w:pPr>
        <w:pStyle w:val="0Maintext"/>
        <w:spacing w:after="60" w:afterAutospacing="0"/>
        <w:rPr>
          <w:lang w:val="en-US" w:eastAsia="ko-KR"/>
        </w:rPr>
      </w:pPr>
      <w:r>
        <w:rPr>
          <w:lang w:val="en-US" w:eastAsia="ko-KR"/>
        </w:rPr>
        <w:t>A t</w:t>
      </w:r>
      <w:r w:rsidR="003118D6">
        <w:rPr>
          <w:rFonts w:hint="eastAsia"/>
          <w:lang w:val="en-US" w:eastAsia="ko-KR"/>
        </w:rPr>
        <w:t xml:space="preserve">ypical </w:t>
      </w:r>
      <w:r w:rsidR="000C4F29">
        <w:rPr>
          <w:lang w:val="en-US" w:eastAsia="ko-KR"/>
        </w:rPr>
        <w:t>deployment scenario</w:t>
      </w:r>
      <w:r w:rsidR="00430565">
        <w:rPr>
          <w:lang w:val="en-US" w:eastAsia="ko-KR"/>
        </w:rPr>
        <w:t xml:space="preserve"> for HST </w:t>
      </w:r>
      <w:r w:rsidR="003118D6">
        <w:rPr>
          <w:lang w:val="en-US" w:eastAsia="ko-KR"/>
        </w:rPr>
        <w:t xml:space="preserve">system </w:t>
      </w:r>
      <w:r w:rsidR="000C4F29">
        <w:rPr>
          <w:lang w:val="en-US" w:eastAsia="ko-KR"/>
        </w:rPr>
        <w:t xml:space="preserve">is </w:t>
      </w:r>
      <w:r w:rsidR="003118D6">
        <w:rPr>
          <w:lang w:val="en-US" w:eastAsia="ko-KR"/>
        </w:rPr>
        <w:t xml:space="preserve">to place </w:t>
      </w:r>
      <w:r w:rsidR="000C4F29">
        <w:rPr>
          <w:lang w:val="en-US" w:eastAsia="ko-KR"/>
        </w:rPr>
        <w:t>multiple RRHs</w:t>
      </w:r>
      <w:r>
        <w:rPr>
          <w:lang w:val="en-US" w:eastAsia="ko-KR"/>
        </w:rPr>
        <w:t xml:space="preserve"> </w:t>
      </w:r>
      <w:r w:rsidR="00C87CC0">
        <w:rPr>
          <w:lang w:val="en-US" w:eastAsia="ko-KR"/>
        </w:rPr>
        <w:t>which</w:t>
      </w:r>
      <w:r>
        <w:rPr>
          <w:lang w:val="en-US" w:eastAsia="ko-KR"/>
        </w:rPr>
        <w:t xml:space="preserve"> are</w:t>
      </w:r>
      <w:r w:rsidR="000C4F29">
        <w:rPr>
          <w:lang w:val="en-US" w:eastAsia="ko-KR"/>
        </w:rPr>
        <w:t xml:space="preserve"> connected to a BBU</w:t>
      </w:r>
      <w:r w:rsidR="00C87CC0">
        <w:rPr>
          <w:lang w:val="en-US" w:eastAsia="ko-KR"/>
        </w:rPr>
        <w:t xml:space="preserve"> and</w:t>
      </w:r>
      <w:r w:rsidR="000C4F29">
        <w:rPr>
          <w:lang w:val="en-US" w:eastAsia="ko-KR"/>
        </w:rPr>
        <w:t xml:space="preserve"> </w:t>
      </w:r>
      <w:r w:rsidR="00C87CC0">
        <w:rPr>
          <w:lang w:val="en-US" w:eastAsia="ko-KR"/>
        </w:rPr>
        <w:t xml:space="preserve">distributed </w:t>
      </w:r>
      <w:r w:rsidR="000C4F29">
        <w:rPr>
          <w:lang w:val="en-US" w:eastAsia="ko-KR"/>
        </w:rPr>
        <w:t xml:space="preserve">along the railway. In such scenario, </w:t>
      </w:r>
      <w:r w:rsidR="006A6599">
        <w:rPr>
          <w:lang w:val="en-US" w:eastAsia="ko-KR"/>
        </w:rPr>
        <w:t xml:space="preserve">the </w:t>
      </w:r>
      <w:r w:rsidR="000C4F29">
        <w:rPr>
          <w:lang w:val="en-US" w:eastAsia="ko-KR"/>
        </w:rPr>
        <w:t xml:space="preserve">NW </w:t>
      </w:r>
      <w:r w:rsidR="003118D6">
        <w:rPr>
          <w:lang w:val="en-US" w:eastAsia="ko-KR"/>
        </w:rPr>
        <w:t xml:space="preserve">can </w:t>
      </w:r>
      <w:r w:rsidR="000C4F29">
        <w:rPr>
          <w:lang w:val="en-US" w:eastAsia="ko-KR"/>
        </w:rPr>
        <w:t xml:space="preserve">transmit </w:t>
      </w:r>
      <w:r w:rsidR="003118D6">
        <w:rPr>
          <w:lang w:val="en-US" w:eastAsia="ko-KR"/>
        </w:rPr>
        <w:t xml:space="preserve">DL </w:t>
      </w:r>
      <w:r w:rsidR="000C4F29">
        <w:rPr>
          <w:lang w:val="en-US" w:eastAsia="ko-KR"/>
        </w:rPr>
        <w:t xml:space="preserve">data to an HST UE </w:t>
      </w:r>
      <w:r w:rsidR="00254399">
        <w:rPr>
          <w:lang w:val="en-US" w:eastAsia="ko-KR"/>
        </w:rPr>
        <w:t>via</w:t>
      </w:r>
      <w:r w:rsidR="000C4F29">
        <w:rPr>
          <w:lang w:val="en-US" w:eastAsia="ko-KR"/>
        </w:rPr>
        <w:t xml:space="preserve"> </w:t>
      </w:r>
      <w:r w:rsidR="00012C85">
        <w:rPr>
          <w:lang w:val="en-US" w:eastAsia="ko-KR"/>
        </w:rPr>
        <w:t>SFN manner due to</w:t>
      </w:r>
      <w:r w:rsidR="003F1D52">
        <w:rPr>
          <w:lang w:val="en-US" w:eastAsia="ko-KR"/>
        </w:rPr>
        <w:t xml:space="preserve"> the</w:t>
      </w:r>
      <w:r w:rsidR="00430565">
        <w:rPr>
          <w:rFonts w:hint="eastAsia"/>
          <w:lang w:val="en-US" w:eastAsia="ko-KR"/>
        </w:rPr>
        <w:t xml:space="preserve"> </w:t>
      </w:r>
      <w:r w:rsidR="000E10DE">
        <w:rPr>
          <w:lang w:val="en-US" w:eastAsia="ko-KR"/>
        </w:rPr>
        <w:t xml:space="preserve">difficulty to track </w:t>
      </w:r>
      <w:r w:rsidR="003118D6">
        <w:rPr>
          <w:lang w:val="en-US" w:eastAsia="ko-KR"/>
        </w:rPr>
        <w:t xml:space="preserve">accurate </w:t>
      </w:r>
      <w:r w:rsidR="00254399">
        <w:rPr>
          <w:lang w:val="en-US" w:eastAsia="ko-KR"/>
        </w:rPr>
        <w:t xml:space="preserve">position </w:t>
      </w:r>
      <w:r w:rsidR="003F1D52">
        <w:rPr>
          <w:lang w:val="en-US" w:eastAsia="ko-KR"/>
        </w:rPr>
        <w:t>of the UE</w:t>
      </w:r>
      <w:r w:rsidR="003118D6">
        <w:rPr>
          <w:lang w:val="en-US" w:eastAsia="ko-KR"/>
        </w:rPr>
        <w:t>. This type of transmission provides more reliable</w:t>
      </w:r>
      <w:r w:rsidR="00591AAB">
        <w:rPr>
          <w:lang w:val="en-US" w:eastAsia="ko-KR"/>
        </w:rPr>
        <w:t xml:space="preserve"> </w:t>
      </w:r>
      <w:r w:rsidR="003118D6">
        <w:rPr>
          <w:lang w:val="en-US" w:eastAsia="ko-KR"/>
        </w:rPr>
        <w:t xml:space="preserve">transmission than </w:t>
      </w:r>
      <w:r w:rsidR="00591AAB">
        <w:rPr>
          <w:lang w:val="en-US" w:eastAsia="ko-KR"/>
        </w:rPr>
        <w:t>using</w:t>
      </w:r>
      <w:r w:rsidR="003F1D52">
        <w:rPr>
          <w:lang w:val="en-US" w:eastAsia="ko-KR"/>
        </w:rPr>
        <w:t xml:space="preserve"> one nearest RRH</w:t>
      </w:r>
      <w:r w:rsidR="00591AAB">
        <w:rPr>
          <w:lang w:val="en-US" w:eastAsia="ko-KR"/>
        </w:rPr>
        <w:t xml:space="preserve">. In addition, </w:t>
      </w:r>
      <w:r w:rsidR="003118D6">
        <w:rPr>
          <w:lang w:val="en-US" w:eastAsia="ko-KR"/>
        </w:rPr>
        <w:t>received signal power at the UE side can be boost</w:t>
      </w:r>
      <w:r w:rsidR="006D5A4B">
        <w:rPr>
          <w:lang w:val="en-US" w:eastAsia="ko-KR"/>
        </w:rPr>
        <w:t>ed</w:t>
      </w:r>
      <w:r w:rsidR="003118D6">
        <w:rPr>
          <w:lang w:val="en-US" w:eastAsia="ko-KR"/>
        </w:rPr>
        <w:t xml:space="preserve"> via </w:t>
      </w:r>
      <w:r w:rsidR="00591AAB">
        <w:rPr>
          <w:lang w:val="en-US" w:eastAsia="ko-KR"/>
        </w:rPr>
        <w:t>SFN transmission</w:t>
      </w:r>
      <w:r w:rsidR="003118D6">
        <w:rPr>
          <w:lang w:val="en-US" w:eastAsia="ko-KR"/>
        </w:rPr>
        <w:t>.</w:t>
      </w:r>
    </w:p>
    <w:p w14:paraId="79951911" w14:textId="39AD37A0" w:rsidR="003118D6" w:rsidRDefault="003118D6" w:rsidP="000C4F29">
      <w:pPr>
        <w:pStyle w:val="0Maintext"/>
        <w:spacing w:after="60" w:afterAutospacing="0"/>
        <w:rPr>
          <w:lang w:val="en-US" w:eastAsia="ko-KR"/>
        </w:rPr>
      </w:pPr>
      <w:r>
        <w:rPr>
          <w:lang w:val="en-US" w:eastAsia="ko-KR"/>
        </w:rPr>
        <w:t xml:space="preserve">To </w:t>
      </w:r>
      <w:r w:rsidR="00DE711B">
        <w:rPr>
          <w:lang w:val="en-US" w:eastAsia="ko-KR"/>
        </w:rPr>
        <w:t xml:space="preserve">reap </w:t>
      </w:r>
      <w:r>
        <w:rPr>
          <w:lang w:val="en-US" w:eastAsia="ko-KR"/>
        </w:rPr>
        <w:t>the benefit of SFN transmission via HST, the set of p</w:t>
      </w:r>
      <w:r w:rsidRPr="003118D6">
        <w:rPr>
          <w:lang w:val="en-US" w:eastAsia="ko-KR"/>
        </w:rPr>
        <w:t xml:space="preserve">articipating </w:t>
      </w:r>
      <w:r>
        <w:rPr>
          <w:lang w:val="en-US" w:eastAsia="ko-KR"/>
        </w:rPr>
        <w:t xml:space="preserve">RRHs </w:t>
      </w:r>
      <w:r w:rsidRPr="003118D6">
        <w:rPr>
          <w:lang w:val="en-US" w:eastAsia="ko-KR"/>
        </w:rPr>
        <w:t>in the transmission</w:t>
      </w:r>
      <w:r>
        <w:rPr>
          <w:lang w:val="en-US" w:eastAsia="ko-KR"/>
        </w:rPr>
        <w:t xml:space="preserve"> should be selected carefully. For example, the following</w:t>
      </w:r>
      <w:r w:rsidR="00DE711B">
        <w:rPr>
          <w:lang w:val="en-US" w:eastAsia="ko-KR"/>
        </w:rPr>
        <w:t xml:space="preserve"> can be</w:t>
      </w:r>
      <w:r>
        <w:rPr>
          <w:lang w:val="en-US" w:eastAsia="ko-KR"/>
        </w:rPr>
        <w:t xml:space="preserve"> considered:</w:t>
      </w:r>
    </w:p>
    <w:p w14:paraId="2EE151DD" w14:textId="28FF00C9" w:rsidR="005616B1" w:rsidRDefault="003C2C4F" w:rsidP="00260B3B">
      <w:pPr>
        <w:pStyle w:val="0Maintext"/>
        <w:spacing w:after="60" w:afterAutospacing="0"/>
        <w:ind w:firstLine="0"/>
        <w:rPr>
          <w:lang w:val="en-US" w:eastAsia="ko-KR"/>
        </w:rPr>
      </w:pPr>
      <w:proofErr w:type="spellStart"/>
      <w:r>
        <w:rPr>
          <w:lang w:val="en-US" w:eastAsia="ko-KR"/>
        </w:rPr>
        <w:t>i</w:t>
      </w:r>
      <w:proofErr w:type="spellEnd"/>
      <w:r>
        <w:rPr>
          <w:lang w:val="en-US" w:eastAsia="ko-KR"/>
        </w:rPr>
        <w:t>) T</w:t>
      </w:r>
      <w:r w:rsidR="00D1200F">
        <w:rPr>
          <w:lang w:val="en-US" w:eastAsia="ko-KR"/>
        </w:rPr>
        <w:t>ransmission delay</w:t>
      </w:r>
      <w:r w:rsidR="00CA33E8">
        <w:rPr>
          <w:lang w:val="en-US" w:eastAsia="ko-KR"/>
        </w:rPr>
        <w:t xml:space="preserve"> </w:t>
      </w:r>
      <w:r w:rsidR="00D1200F">
        <w:rPr>
          <w:lang w:val="en-US" w:eastAsia="ko-KR"/>
        </w:rPr>
        <w:t>of</w:t>
      </w:r>
      <w:r w:rsidR="001912ED">
        <w:rPr>
          <w:lang w:val="en-US" w:eastAsia="ko-KR"/>
        </w:rPr>
        <w:t xml:space="preserve"> each RRH</w:t>
      </w:r>
      <w:r w:rsidR="00D1200F">
        <w:rPr>
          <w:lang w:val="en-US" w:eastAsia="ko-KR"/>
        </w:rPr>
        <w:t>-</w:t>
      </w:r>
      <w:r w:rsidR="00CA33E8">
        <w:rPr>
          <w:lang w:val="en-US" w:eastAsia="ko-KR"/>
        </w:rPr>
        <w:t>UE</w:t>
      </w:r>
      <w:r w:rsidR="00D1200F">
        <w:rPr>
          <w:lang w:val="en-US" w:eastAsia="ko-KR"/>
        </w:rPr>
        <w:t xml:space="preserve"> link</w:t>
      </w:r>
      <w:r>
        <w:rPr>
          <w:lang w:val="en-US" w:eastAsia="ko-KR"/>
        </w:rPr>
        <w:t>:</w:t>
      </w:r>
      <w:r w:rsidR="00CA33E8">
        <w:rPr>
          <w:lang w:val="en-US" w:eastAsia="ko-KR"/>
        </w:rPr>
        <w:t xml:space="preserve"> </w:t>
      </w:r>
      <w:r w:rsidR="00DD77B3">
        <w:rPr>
          <w:lang w:val="en-US" w:eastAsia="ko-KR"/>
        </w:rPr>
        <w:t xml:space="preserve">It is beneficial to form the set of RRHs such that </w:t>
      </w:r>
      <w:r w:rsidR="00DE711B">
        <w:rPr>
          <w:lang w:val="en-US" w:eastAsia="ko-KR"/>
        </w:rPr>
        <w:t>their aggregate SFN</w:t>
      </w:r>
      <w:r w:rsidR="00DD77B3">
        <w:rPr>
          <w:lang w:val="en-US" w:eastAsia="ko-KR"/>
        </w:rPr>
        <w:t xml:space="preserve"> delay</w:t>
      </w:r>
      <w:r w:rsidR="00DE711B">
        <w:rPr>
          <w:lang w:val="en-US" w:eastAsia="ko-KR"/>
        </w:rPr>
        <w:t xml:space="preserve"> spread</w:t>
      </w:r>
      <w:r w:rsidR="00DD77B3">
        <w:rPr>
          <w:lang w:val="en-US" w:eastAsia="ko-KR"/>
        </w:rPr>
        <w:t xml:space="preserve"> to UE </w:t>
      </w:r>
      <w:r w:rsidR="00DE711B">
        <w:rPr>
          <w:lang w:val="en-US" w:eastAsia="ko-KR"/>
        </w:rPr>
        <w:t>is</w:t>
      </w:r>
      <w:r w:rsidR="00DD77B3">
        <w:rPr>
          <w:lang w:val="en-US" w:eastAsia="ko-KR"/>
        </w:rPr>
        <w:t xml:space="preserve"> within a CP, ot</w:t>
      </w:r>
      <w:r>
        <w:rPr>
          <w:lang w:val="en-US" w:eastAsia="ko-KR"/>
        </w:rPr>
        <w:t>herwise UE w</w:t>
      </w:r>
      <w:r w:rsidR="00DE711B">
        <w:rPr>
          <w:lang w:val="en-US" w:eastAsia="ko-KR"/>
        </w:rPr>
        <w:t>ould</w:t>
      </w:r>
      <w:r>
        <w:rPr>
          <w:lang w:val="en-US" w:eastAsia="ko-KR"/>
        </w:rPr>
        <w:t xml:space="preserve"> experience ISI.</w:t>
      </w:r>
    </w:p>
    <w:p w14:paraId="639B4353" w14:textId="6499080B" w:rsidR="003C2C4F" w:rsidRDefault="003C2C4F" w:rsidP="00260B3B">
      <w:pPr>
        <w:pStyle w:val="0Maintext"/>
        <w:spacing w:after="60" w:afterAutospacing="0"/>
        <w:ind w:firstLine="0"/>
        <w:rPr>
          <w:lang w:val="en-US" w:eastAsia="ko-KR"/>
        </w:rPr>
      </w:pPr>
      <w:r>
        <w:rPr>
          <w:lang w:val="en-US" w:eastAsia="ko-KR"/>
        </w:rPr>
        <w:t xml:space="preserve">ii) UE </w:t>
      </w:r>
      <w:r w:rsidR="00462762">
        <w:rPr>
          <w:lang w:val="en-US" w:eastAsia="ko-KR"/>
        </w:rPr>
        <w:t>complexity</w:t>
      </w:r>
      <w:r>
        <w:rPr>
          <w:lang w:val="en-US" w:eastAsia="ko-KR"/>
        </w:rPr>
        <w:t xml:space="preserve">: </w:t>
      </w:r>
      <w:r w:rsidR="00462762">
        <w:rPr>
          <w:lang w:val="en-US" w:eastAsia="ko-KR"/>
        </w:rPr>
        <w:t>UE experience</w:t>
      </w:r>
      <w:r w:rsidR="00893300">
        <w:rPr>
          <w:lang w:val="en-US" w:eastAsia="ko-KR"/>
        </w:rPr>
        <w:t>s</w:t>
      </w:r>
      <w:r w:rsidR="00462762">
        <w:rPr>
          <w:lang w:val="en-US" w:eastAsia="ko-KR"/>
        </w:rPr>
        <w:t xml:space="preserve"> multiple Doppler shifts</w:t>
      </w:r>
      <w:r w:rsidR="00893300">
        <w:rPr>
          <w:lang w:val="en-US" w:eastAsia="ko-KR"/>
        </w:rPr>
        <w:t>,</w:t>
      </w:r>
      <w:r w:rsidR="00462762">
        <w:rPr>
          <w:lang w:val="en-US" w:eastAsia="ko-KR"/>
        </w:rPr>
        <w:t xml:space="preserve"> each </w:t>
      </w:r>
      <w:r w:rsidR="00893300">
        <w:rPr>
          <w:lang w:val="en-US" w:eastAsia="ko-KR"/>
        </w:rPr>
        <w:t>coming</w:t>
      </w:r>
      <w:r w:rsidR="00462762">
        <w:rPr>
          <w:lang w:val="en-US" w:eastAsia="ko-KR"/>
        </w:rPr>
        <w:t xml:space="preserve"> from </w:t>
      </w:r>
      <w:r w:rsidR="00893300">
        <w:rPr>
          <w:lang w:val="en-US" w:eastAsia="ko-KR"/>
        </w:rPr>
        <w:t xml:space="preserve">an </w:t>
      </w:r>
      <w:r w:rsidR="00462762">
        <w:rPr>
          <w:lang w:val="en-US" w:eastAsia="ko-KR"/>
        </w:rPr>
        <w:t xml:space="preserve">RRH participating in </w:t>
      </w:r>
      <w:r w:rsidR="00893300">
        <w:rPr>
          <w:lang w:val="en-US" w:eastAsia="ko-KR"/>
        </w:rPr>
        <w:t xml:space="preserve">the </w:t>
      </w:r>
      <w:r w:rsidR="00462762">
        <w:rPr>
          <w:lang w:val="en-US" w:eastAsia="ko-KR"/>
        </w:rPr>
        <w:t>SFN transmission.</w:t>
      </w:r>
      <w:r w:rsidR="00260B3B">
        <w:rPr>
          <w:lang w:val="en-US" w:eastAsia="ko-KR"/>
        </w:rPr>
        <w:t xml:space="preserve"> As the number of RRHs increases, UE </w:t>
      </w:r>
      <w:r w:rsidR="007D7B8E">
        <w:rPr>
          <w:lang w:val="en-US" w:eastAsia="ko-KR"/>
        </w:rPr>
        <w:t xml:space="preserve">processing </w:t>
      </w:r>
      <w:r w:rsidR="00260B3B">
        <w:rPr>
          <w:lang w:val="en-US" w:eastAsia="ko-KR"/>
        </w:rPr>
        <w:t>complexity also increase</w:t>
      </w:r>
      <w:r w:rsidR="00893300">
        <w:rPr>
          <w:lang w:val="en-US" w:eastAsia="ko-KR"/>
        </w:rPr>
        <w:t>s</w:t>
      </w:r>
      <w:r w:rsidR="00260B3B">
        <w:rPr>
          <w:lang w:val="en-US" w:eastAsia="ko-KR"/>
        </w:rPr>
        <w:t xml:space="preserve"> to track increased number of Doppler shifts.</w:t>
      </w:r>
    </w:p>
    <w:p w14:paraId="7EC43CCC" w14:textId="070F3AC3" w:rsidR="00591AAB" w:rsidRDefault="0020150A" w:rsidP="00E76EE6">
      <w:pPr>
        <w:pStyle w:val="0Maintext"/>
        <w:spacing w:after="60" w:afterAutospacing="0"/>
        <w:rPr>
          <w:lang w:val="en-US" w:eastAsia="ko-KR"/>
        </w:rPr>
      </w:pPr>
      <w:r>
        <w:rPr>
          <w:lang w:val="en-US" w:eastAsia="ko-KR"/>
        </w:rPr>
        <w:t>As a result,</w:t>
      </w:r>
      <w:r w:rsidR="00260B3B">
        <w:rPr>
          <w:rFonts w:hint="eastAsia"/>
          <w:lang w:val="en-US" w:eastAsia="ko-KR"/>
        </w:rPr>
        <w:t xml:space="preserve"> </w:t>
      </w:r>
      <w:r w:rsidR="00260B3B">
        <w:rPr>
          <w:lang w:val="en-US" w:eastAsia="ko-KR"/>
        </w:rPr>
        <w:t xml:space="preserve">NW </w:t>
      </w:r>
      <w:r>
        <w:rPr>
          <w:lang w:val="en-US" w:eastAsia="ko-KR"/>
        </w:rPr>
        <w:t xml:space="preserve">firstly </w:t>
      </w:r>
      <w:r w:rsidR="007D7B8E">
        <w:rPr>
          <w:lang w:val="en-US" w:eastAsia="ko-KR"/>
        </w:rPr>
        <w:t>form</w:t>
      </w:r>
      <w:r>
        <w:rPr>
          <w:lang w:val="en-US" w:eastAsia="ko-KR"/>
        </w:rPr>
        <w:t>s</w:t>
      </w:r>
      <w:r w:rsidR="007D7B8E">
        <w:rPr>
          <w:lang w:val="en-US" w:eastAsia="ko-KR"/>
        </w:rPr>
        <w:t xml:space="preserve"> multiple SFN combinations, and </w:t>
      </w:r>
      <w:r>
        <w:rPr>
          <w:lang w:val="en-US" w:eastAsia="ko-KR"/>
        </w:rPr>
        <w:t xml:space="preserve">then </w:t>
      </w:r>
      <w:r w:rsidR="007D7B8E">
        <w:rPr>
          <w:lang w:val="en-US" w:eastAsia="ko-KR"/>
        </w:rPr>
        <w:t>choose</w:t>
      </w:r>
      <w:r w:rsidR="00893300">
        <w:rPr>
          <w:lang w:val="en-US" w:eastAsia="ko-KR"/>
        </w:rPr>
        <w:t>s an</w:t>
      </w:r>
      <w:r w:rsidR="007D7B8E">
        <w:rPr>
          <w:lang w:val="en-US" w:eastAsia="ko-KR"/>
        </w:rPr>
        <w:t xml:space="preserve"> appropriate combination </w:t>
      </w:r>
      <w:r w:rsidR="00893300">
        <w:rPr>
          <w:lang w:val="en-US" w:eastAsia="ko-KR"/>
        </w:rPr>
        <w:t xml:space="preserve">for transmission </w:t>
      </w:r>
      <w:r w:rsidR="007D7B8E">
        <w:rPr>
          <w:lang w:val="en-US" w:eastAsia="ko-KR"/>
        </w:rPr>
        <w:t xml:space="preserve">depending on the position and processing capability of UE. Figure 1 shows an example of </w:t>
      </w:r>
      <w:r w:rsidR="00844A27">
        <w:rPr>
          <w:lang w:val="en-US" w:eastAsia="ko-KR"/>
        </w:rPr>
        <w:t>transmission scenario</w:t>
      </w:r>
      <w:r w:rsidR="007D7B8E">
        <w:rPr>
          <w:lang w:val="en-US" w:eastAsia="ko-KR"/>
        </w:rPr>
        <w:t xml:space="preserve"> when 4 RRHs </w:t>
      </w:r>
      <w:r>
        <w:rPr>
          <w:lang w:val="en-US" w:eastAsia="ko-KR"/>
        </w:rPr>
        <w:t xml:space="preserve">are </w:t>
      </w:r>
      <w:r w:rsidR="007D7B8E">
        <w:rPr>
          <w:lang w:val="en-US" w:eastAsia="ko-KR"/>
        </w:rPr>
        <w:t>in the network</w:t>
      </w:r>
      <w:r>
        <w:rPr>
          <w:lang w:val="en-US" w:eastAsia="ko-KR"/>
        </w:rPr>
        <w:t xml:space="preserve"> and</w:t>
      </w:r>
      <w:r w:rsidR="00D85E2D">
        <w:rPr>
          <w:lang w:val="en-US" w:eastAsia="ko-KR"/>
        </w:rPr>
        <w:t xml:space="preserve"> located </w:t>
      </w:r>
      <w:proofErr w:type="spellStart"/>
      <w:r w:rsidR="00D85E2D">
        <w:rPr>
          <w:lang w:val="en-US" w:eastAsia="ko-KR"/>
        </w:rPr>
        <w:t>equi</w:t>
      </w:r>
      <w:proofErr w:type="spellEnd"/>
      <w:r w:rsidR="00D85E2D">
        <w:rPr>
          <w:lang w:val="en-US" w:eastAsia="ko-KR"/>
        </w:rPr>
        <w:t xml:space="preserve">-distantly with </w:t>
      </w:r>
      <w:r w:rsidR="00D85E2D" w:rsidRPr="00D85E2D">
        <w:rPr>
          <w:i/>
          <w:lang w:val="en-US" w:eastAsia="ko-KR"/>
        </w:rPr>
        <w:t>D</w:t>
      </w:r>
      <w:r w:rsidR="007D7B8E">
        <w:rPr>
          <w:lang w:val="en-US" w:eastAsia="ko-KR"/>
        </w:rPr>
        <w:t>.</w:t>
      </w:r>
      <w:r w:rsidR="00181672">
        <w:rPr>
          <w:lang w:val="en-US" w:eastAsia="ko-KR"/>
        </w:rPr>
        <w:t xml:space="preserve"> In th</w:t>
      </w:r>
      <w:r>
        <w:rPr>
          <w:lang w:val="en-US" w:eastAsia="ko-KR"/>
        </w:rPr>
        <w:t>is</w:t>
      </w:r>
      <w:r w:rsidR="00181672">
        <w:rPr>
          <w:lang w:val="en-US" w:eastAsia="ko-KR"/>
        </w:rPr>
        <w:t xml:space="preserve"> example, it is assumed that each RRH uses bi-directional beams</w:t>
      </w:r>
      <w:r w:rsidR="00FD7511">
        <w:rPr>
          <w:lang w:val="en-US" w:eastAsia="ko-KR"/>
        </w:rPr>
        <w:t>, each with separate TRS</w:t>
      </w:r>
      <w:r>
        <w:rPr>
          <w:lang w:val="en-US" w:eastAsia="ko-KR"/>
        </w:rPr>
        <w:t xml:space="preserve"> </w:t>
      </w:r>
      <w:r w:rsidR="00181672">
        <w:rPr>
          <w:lang w:val="en-US" w:eastAsia="ko-KR"/>
        </w:rPr>
        <w:t xml:space="preserve">and </w:t>
      </w:r>
      <w:r w:rsidR="00D85E2D">
        <w:rPr>
          <w:lang w:val="en-US" w:eastAsia="ko-KR"/>
        </w:rPr>
        <w:t>up to 4</w:t>
      </w:r>
      <w:r w:rsidR="006A1A4A">
        <w:rPr>
          <w:lang w:val="en-US" w:eastAsia="ko-KR"/>
        </w:rPr>
        <w:t xml:space="preserve"> adjacent</w:t>
      </w:r>
      <w:r w:rsidR="00181672">
        <w:rPr>
          <w:lang w:val="en-US" w:eastAsia="ko-KR"/>
        </w:rPr>
        <w:t xml:space="preserve"> RRHs</w:t>
      </w:r>
      <w:r>
        <w:rPr>
          <w:lang w:val="en-US" w:eastAsia="ko-KR"/>
        </w:rPr>
        <w:t xml:space="preserve"> (that is RRHs </w:t>
      </w:r>
      <w:r w:rsidR="00D85E2D">
        <w:rPr>
          <w:lang w:val="en-US" w:eastAsia="ko-KR"/>
        </w:rPr>
        <w:t xml:space="preserve">within </w:t>
      </w:r>
      <w:r>
        <w:rPr>
          <w:lang w:val="en-US" w:eastAsia="ko-KR"/>
        </w:rPr>
        <w:t>2</w:t>
      </w:r>
      <w:r w:rsidRPr="00D85E2D">
        <w:rPr>
          <w:i/>
          <w:lang w:val="en-US" w:eastAsia="ko-KR"/>
        </w:rPr>
        <w:t>D</w:t>
      </w:r>
      <w:r w:rsidDel="0020150A">
        <w:rPr>
          <w:lang w:val="en-US" w:eastAsia="ko-KR"/>
        </w:rPr>
        <w:t xml:space="preserve"> </w:t>
      </w:r>
      <w:r w:rsidR="00EA2C69">
        <w:rPr>
          <w:lang w:val="en-US" w:eastAsia="ko-KR"/>
        </w:rPr>
        <w:t>distance from</w:t>
      </w:r>
      <w:r w:rsidR="00D85E2D">
        <w:rPr>
          <w:lang w:val="en-US" w:eastAsia="ko-KR"/>
        </w:rPr>
        <w:t xml:space="preserve"> a UE</w:t>
      </w:r>
      <w:r>
        <w:rPr>
          <w:lang w:val="en-US" w:eastAsia="ko-KR"/>
        </w:rPr>
        <w:t>)</w:t>
      </w:r>
      <w:r w:rsidR="00893300">
        <w:rPr>
          <w:lang w:val="en-US" w:eastAsia="ko-KR"/>
        </w:rPr>
        <w:t xml:space="preserve"> </w:t>
      </w:r>
      <w:r w:rsidR="00FD7511">
        <w:rPr>
          <w:lang w:val="en-US" w:eastAsia="ko-KR"/>
        </w:rPr>
        <w:t>participate</w:t>
      </w:r>
      <w:r w:rsidR="00181672">
        <w:rPr>
          <w:lang w:val="en-US" w:eastAsia="ko-KR"/>
        </w:rPr>
        <w:t xml:space="preserve"> </w:t>
      </w:r>
      <w:r w:rsidR="00FD7511">
        <w:rPr>
          <w:lang w:val="en-US" w:eastAsia="ko-KR"/>
        </w:rPr>
        <w:t>in</w:t>
      </w:r>
      <w:r w:rsidR="00181672">
        <w:rPr>
          <w:lang w:val="en-US" w:eastAsia="ko-KR"/>
        </w:rPr>
        <w:t xml:space="preserve"> SFN transmission.</w:t>
      </w:r>
      <w:r w:rsidR="00E76EE6">
        <w:rPr>
          <w:lang w:val="en-US" w:eastAsia="ko-KR"/>
        </w:rPr>
        <w:t xml:space="preserve"> </w:t>
      </w:r>
      <w:r>
        <w:rPr>
          <w:lang w:val="en-US" w:eastAsia="ko-KR"/>
        </w:rPr>
        <w:t>In this set-up</w:t>
      </w:r>
      <w:r w:rsidR="00844A27">
        <w:rPr>
          <w:lang w:val="en-US" w:eastAsia="ko-KR"/>
        </w:rPr>
        <w:t>, t</w:t>
      </w:r>
      <w:r w:rsidR="00E76EE6">
        <w:rPr>
          <w:lang w:val="en-US" w:eastAsia="ko-KR"/>
        </w:rPr>
        <w:t xml:space="preserve">he list of </w:t>
      </w:r>
      <w:r w:rsidR="00844A27">
        <w:rPr>
          <w:lang w:val="en-US" w:eastAsia="ko-KR"/>
        </w:rPr>
        <w:t xml:space="preserve">all possible SFN combinations </w:t>
      </w:r>
      <w:r>
        <w:rPr>
          <w:lang w:val="en-US" w:eastAsia="ko-KR"/>
        </w:rPr>
        <w:t>can be found</w:t>
      </w:r>
      <w:r w:rsidR="00844A27">
        <w:rPr>
          <w:lang w:val="en-US" w:eastAsia="ko-KR"/>
        </w:rPr>
        <w:t xml:space="preserve"> in Table 1.</w:t>
      </w:r>
    </w:p>
    <w:p w14:paraId="3FDE084C" w14:textId="7A1FB355" w:rsidR="00260B3B" w:rsidRDefault="00D85E2D" w:rsidP="00673AE6">
      <w:pPr>
        <w:pStyle w:val="0Maintext"/>
        <w:spacing w:after="60" w:afterAutospacing="0"/>
        <w:ind w:firstLine="0"/>
        <w:jc w:val="center"/>
        <w:rPr>
          <w:lang w:val="en-US" w:eastAsia="ko-KR"/>
        </w:rPr>
      </w:pPr>
      <w:r>
        <w:rPr>
          <w:noProof/>
          <w:lang w:val="en-US" w:eastAsia="ko-KR"/>
        </w:rPr>
        <w:lastRenderedPageBreak/>
        <w:drawing>
          <wp:inline distT="0" distB="0" distL="0" distR="0" wp14:anchorId="5B4E6759" wp14:editId="34400B17">
            <wp:extent cx="5990493" cy="14795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640" r="9379"/>
                    <a:stretch/>
                  </pic:blipFill>
                  <pic:spPr bwMode="auto">
                    <a:xfrm>
                      <a:off x="0" y="0"/>
                      <a:ext cx="6065952" cy="1498187"/>
                    </a:xfrm>
                    <a:prstGeom prst="rect">
                      <a:avLst/>
                    </a:prstGeom>
                    <a:noFill/>
                    <a:ln>
                      <a:noFill/>
                    </a:ln>
                    <a:extLst>
                      <a:ext uri="{53640926-AAD7-44D8-BBD7-CCE9431645EC}">
                        <a14:shadowObscured xmlns:a14="http://schemas.microsoft.com/office/drawing/2010/main"/>
                      </a:ext>
                    </a:extLst>
                  </pic:spPr>
                </pic:pic>
              </a:graphicData>
            </a:graphic>
          </wp:inline>
        </w:drawing>
      </w:r>
    </w:p>
    <w:p w14:paraId="7E742C2F" w14:textId="69AC8870" w:rsidR="007D7B8E" w:rsidRDefault="00673AE6" w:rsidP="00673AE6">
      <w:pPr>
        <w:pStyle w:val="0Maintext"/>
        <w:spacing w:after="60" w:afterAutospacing="0"/>
        <w:jc w:val="center"/>
        <w:rPr>
          <w:lang w:val="en-US" w:eastAsia="ko-KR"/>
        </w:rPr>
      </w:pPr>
      <w:r>
        <w:rPr>
          <w:rFonts w:hint="eastAsia"/>
          <w:lang w:val="en-US" w:eastAsia="ko-KR"/>
        </w:rPr>
        <w:t>Figure 1.</w:t>
      </w:r>
      <w:r>
        <w:rPr>
          <w:lang w:val="en-US" w:eastAsia="ko-KR"/>
        </w:rPr>
        <w:t xml:space="preserve"> Example of </w:t>
      </w:r>
      <w:r w:rsidR="00844A27">
        <w:rPr>
          <w:lang w:val="en-US" w:eastAsia="ko-KR"/>
        </w:rPr>
        <w:t>transmission scenario in</w:t>
      </w:r>
      <w:r w:rsidR="00FD7511">
        <w:rPr>
          <w:lang w:val="en-US" w:eastAsia="ko-KR"/>
        </w:rPr>
        <w:t xml:space="preserve"> bi-directional</w:t>
      </w:r>
      <w:r w:rsidR="00844A27">
        <w:rPr>
          <w:lang w:val="en-US" w:eastAsia="ko-KR"/>
        </w:rPr>
        <w:t xml:space="preserve"> </w:t>
      </w:r>
      <w:r>
        <w:rPr>
          <w:lang w:val="en-US" w:eastAsia="ko-KR"/>
        </w:rPr>
        <w:t>4-RRH network</w:t>
      </w:r>
    </w:p>
    <w:p w14:paraId="1AFB1E76" w14:textId="0B2D87FC" w:rsidR="00FD7511" w:rsidRDefault="00FD7511" w:rsidP="00673AE6">
      <w:pPr>
        <w:pStyle w:val="0Maintext"/>
        <w:spacing w:after="60" w:afterAutospacing="0"/>
        <w:jc w:val="center"/>
        <w:rPr>
          <w:lang w:val="en-US" w:eastAsia="ko-KR"/>
        </w:rPr>
      </w:pPr>
    </w:p>
    <w:p w14:paraId="6CC6876A" w14:textId="72A14043" w:rsidR="00FD7511" w:rsidRPr="007D7B8E" w:rsidRDefault="00FD7511" w:rsidP="00673AE6">
      <w:pPr>
        <w:pStyle w:val="0Maintext"/>
        <w:spacing w:after="60" w:afterAutospacing="0"/>
        <w:jc w:val="center"/>
        <w:rPr>
          <w:lang w:val="en-US" w:eastAsia="ko-KR"/>
        </w:rPr>
      </w:pPr>
      <w:r>
        <w:rPr>
          <w:rFonts w:hint="eastAsia"/>
          <w:lang w:val="en-US" w:eastAsia="ko-KR"/>
        </w:rPr>
        <w:t xml:space="preserve">Table 1. </w:t>
      </w:r>
      <w:r>
        <w:rPr>
          <w:lang w:val="en-US" w:eastAsia="ko-KR"/>
        </w:rPr>
        <w:t>List of possible SFN combinations</w:t>
      </w:r>
      <w:r w:rsidR="009049C8">
        <w:rPr>
          <w:lang w:val="en-US" w:eastAsia="ko-KR"/>
        </w:rPr>
        <w:t xml:space="preserve"> in Figure 1</w:t>
      </w:r>
    </w:p>
    <w:tbl>
      <w:tblPr>
        <w:tblStyle w:val="a6"/>
        <w:tblW w:w="0" w:type="auto"/>
        <w:tblLook w:val="04A0" w:firstRow="1" w:lastRow="0" w:firstColumn="1" w:lastColumn="0" w:noHBand="0" w:noVBand="1"/>
      </w:tblPr>
      <w:tblGrid>
        <w:gridCol w:w="1980"/>
        <w:gridCol w:w="5953"/>
        <w:gridCol w:w="1696"/>
      </w:tblGrid>
      <w:tr w:rsidR="00FD7511" w14:paraId="6B8BE2D6" w14:textId="77777777" w:rsidTr="00FD7511">
        <w:tc>
          <w:tcPr>
            <w:tcW w:w="1980" w:type="dxa"/>
          </w:tcPr>
          <w:p w14:paraId="7FA6DC5F" w14:textId="6E3449B5" w:rsidR="00FD7511" w:rsidRDefault="00FD7511" w:rsidP="00FD7511">
            <w:pPr>
              <w:pStyle w:val="0Maintext"/>
              <w:spacing w:after="60" w:afterAutospacing="0"/>
              <w:ind w:firstLine="0"/>
              <w:jc w:val="center"/>
              <w:rPr>
                <w:lang w:val="en-US" w:eastAsia="ko-KR"/>
              </w:rPr>
            </w:pPr>
            <w:r>
              <w:rPr>
                <w:rFonts w:hint="eastAsia"/>
                <w:lang w:val="en-US" w:eastAsia="ko-KR"/>
              </w:rPr>
              <w:t xml:space="preserve"># of RRHs </w:t>
            </w:r>
            <w:r>
              <w:rPr>
                <w:lang w:val="en-US" w:eastAsia="ko-KR"/>
              </w:rPr>
              <w:t>for SFN</w:t>
            </w:r>
          </w:p>
        </w:tc>
        <w:tc>
          <w:tcPr>
            <w:tcW w:w="5953" w:type="dxa"/>
          </w:tcPr>
          <w:p w14:paraId="3F6119F4" w14:textId="2C1FD528" w:rsidR="00FD7511" w:rsidRDefault="00FD7511" w:rsidP="00FD7511">
            <w:pPr>
              <w:pStyle w:val="0Maintext"/>
              <w:spacing w:after="60" w:afterAutospacing="0"/>
              <w:ind w:firstLine="0"/>
              <w:jc w:val="center"/>
              <w:rPr>
                <w:lang w:val="en-US" w:eastAsia="ko-KR"/>
              </w:rPr>
            </w:pPr>
            <w:r>
              <w:rPr>
                <w:lang w:val="en-US" w:eastAsia="ko-KR"/>
              </w:rPr>
              <w:t>List of SFN combinations</w:t>
            </w:r>
          </w:p>
        </w:tc>
        <w:tc>
          <w:tcPr>
            <w:tcW w:w="1696" w:type="dxa"/>
          </w:tcPr>
          <w:p w14:paraId="0B2D7FC8" w14:textId="5C411FBE" w:rsidR="00FD7511" w:rsidRPr="00FD7511" w:rsidRDefault="00FD7511" w:rsidP="00FD7511">
            <w:pPr>
              <w:pStyle w:val="0Maintext"/>
              <w:spacing w:after="60" w:afterAutospacing="0"/>
              <w:ind w:firstLine="0"/>
              <w:jc w:val="center"/>
              <w:rPr>
                <w:lang w:val="en-US" w:eastAsia="ko-KR"/>
              </w:rPr>
            </w:pPr>
            <w:r>
              <w:rPr>
                <w:rFonts w:hint="eastAsia"/>
                <w:lang w:val="en-US" w:eastAsia="ko-KR"/>
              </w:rPr>
              <w:t># of combinations</w:t>
            </w:r>
          </w:p>
        </w:tc>
      </w:tr>
      <w:tr w:rsidR="00FD7511" w14:paraId="1095A357" w14:textId="77777777" w:rsidTr="00FD7511">
        <w:tc>
          <w:tcPr>
            <w:tcW w:w="1980" w:type="dxa"/>
          </w:tcPr>
          <w:p w14:paraId="708A1B02" w14:textId="66FC9AD7" w:rsidR="00FD7511" w:rsidRDefault="00FD7511" w:rsidP="00FD7511">
            <w:pPr>
              <w:pStyle w:val="0Maintext"/>
              <w:spacing w:after="60" w:afterAutospacing="0"/>
              <w:ind w:firstLine="0"/>
              <w:jc w:val="center"/>
              <w:rPr>
                <w:lang w:val="en-US" w:eastAsia="ko-KR"/>
              </w:rPr>
            </w:pPr>
            <w:r>
              <w:rPr>
                <w:lang w:val="en-US" w:eastAsia="ko-KR"/>
              </w:rPr>
              <w:t>Single RRH (DPS)</w:t>
            </w:r>
          </w:p>
        </w:tc>
        <w:tc>
          <w:tcPr>
            <w:tcW w:w="5953" w:type="dxa"/>
          </w:tcPr>
          <w:p w14:paraId="7D3B11E3" w14:textId="1D411390" w:rsidR="00FD7511" w:rsidRDefault="00FD7511" w:rsidP="00FD7511">
            <w:pPr>
              <w:pStyle w:val="0Maintext"/>
              <w:spacing w:after="60" w:afterAutospacing="0"/>
              <w:ind w:firstLine="0"/>
              <w:jc w:val="center"/>
              <w:rPr>
                <w:lang w:val="en-US" w:eastAsia="ko-KR"/>
              </w:rPr>
            </w:pPr>
            <w:r>
              <w:rPr>
                <w:lang w:val="en-US" w:eastAsia="ko-KR"/>
              </w:rPr>
              <w:t>#</w:t>
            </w:r>
            <w:r>
              <w:rPr>
                <w:rFonts w:hint="eastAsia"/>
                <w:lang w:val="en-US" w:eastAsia="ko-KR"/>
              </w:rPr>
              <w:t xml:space="preserve">0L, </w:t>
            </w:r>
            <w:r>
              <w:rPr>
                <w:lang w:val="en-US" w:eastAsia="ko-KR"/>
              </w:rPr>
              <w:t>#0R, #1L, #1R, #2L, #2R, #3L, #3R</w:t>
            </w:r>
          </w:p>
        </w:tc>
        <w:tc>
          <w:tcPr>
            <w:tcW w:w="1696" w:type="dxa"/>
          </w:tcPr>
          <w:p w14:paraId="5E2A1C89" w14:textId="64983515" w:rsidR="00FD7511" w:rsidRDefault="00FD7511" w:rsidP="00FD7511">
            <w:pPr>
              <w:pStyle w:val="0Maintext"/>
              <w:spacing w:after="60" w:afterAutospacing="0"/>
              <w:ind w:firstLine="0"/>
              <w:jc w:val="center"/>
              <w:rPr>
                <w:lang w:val="en-US" w:eastAsia="ko-KR"/>
              </w:rPr>
            </w:pPr>
            <w:r>
              <w:rPr>
                <w:rFonts w:hint="eastAsia"/>
                <w:lang w:val="en-US" w:eastAsia="ko-KR"/>
              </w:rPr>
              <w:t>8</w:t>
            </w:r>
          </w:p>
        </w:tc>
      </w:tr>
      <w:tr w:rsidR="00FD7511" w14:paraId="7A1AA810" w14:textId="77777777" w:rsidTr="00FD7511">
        <w:tc>
          <w:tcPr>
            <w:tcW w:w="1980" w:type="dxa"/>
          </w:tcPr>
          <w:p w14:paraId="57A805D7" w14:textId="01809D44" w:rsidR="00FD7511" w:rsidRDefault="00FD7511" w:rsidP="00FD7511">
            <w:pPr>
              <w:pStyle w:val="0Maintext"/>
              <w:spacing w:after="60" w:afterAutospacing="0"/>
              <w:ind w:firstLine="0"/>
              <w:jc w:val="center"/>
              <w:rPr>
                <w:lang w:val="en-US" w:eastAsia="ko-KR"/>
              </w:rPr>
            </w:pPr>
            <w:r>
              <w:rPr>
                <w:rFonts w:hint="eastAsia"/>
                <w:lang w:val="en-US" w:eastAsia="ko-KR"/>
              </w:rPr>
              <w:t>Two RRHs</w:t>
            </w:r>
          </w:p>
        </w:tc>
        <w:tc>
          <w:tcPr>
            <w:tcW w:w="5953" w:type="dxa"/>
          </w:tcPr>
          <w:p w14:paraId="63F4DCA6" w14:textId="1F44953D" w:rsidR="00FD7511" w:rsidRDefault="00FD7511" w:rsidP="00A0560B">
            <w:pPr>
              <w:pStyle w:val="0Maintext"/>
              <w:spacing w:after="60" w:afterAutospacing="0"/>
              <w:ind w:firstLine="0"/>
              <w:jc w:val="center"/>
              <w:rPr>
                <w:lang w:val="en-US" w:eastAsia="ko-KR"/>
              </w:rPr>
            </w:pPr>
            <w:r>
              <w:rPr>
                <w:rFonts w:hint="eastAsia"/>
                <w:lang w:val="en-US" w:eastAsia="ko-KR"/>
              </w:rPr>
              <w:t>{</w:t>
            </w:r>
            <w:r w:rsidR="00A0560B">
              <w:rPr>
                <w:lang w:val="en-US" w:eastAsia="ko-KR"/>
              </w:rPr>
              <w:t>#</w:t>
            </w:r>
            <w:r>
              <w:rPr>
                <w:rFonts w:hint="eastAsia"/>
                <w:lang w:val="en-US" w:eastAsia="ko-KR"/>
              </w:rPr>
              <w:t xml:space="preserve">0L,#1L}, </w:t>
            </w:r>
            <w:r w:rsidR="00A0560B">
              <w:rPr>
                <w:lang w:val="en-US" w:eastAsia="ko-KR"/>
              </w:rPr>
              <w:t xml:space="preserve">{#0R,#1L}, {#0R,#1R}, </w:t>
            </w:r>
            <w:r>
              <w:rPr>
                <w:rFonts w:hint="eastAsia"/>
                <w:lang w:val="en-US" w:eastAsia="ko-KR"/>
              </w:rPr>
              <w:t>{#</w:t>
            </w:r>
            <w:r>
              <w:rPr>
                <w:lang w:val="en-US" w:eastAsia="ko-KR"/>
              </w:rPr>
              <w:t>1</w:t>
            </w:r>
            <w:r>
              <w:rPr>
                <w:rFonts w:hint="eastAsia"/>
                <w:lang w:val="en-US" w:eastAsia="ko-KR"/>
              </w:rPr>
              <w:t xml:space="preserve">L,#2L}, </w:t>
            </w:r>
            <w:r>
              <w:rPr>
                <w:lang w:val="en-US" w:eastAsia="ko-KR"/>
              </w:rPr>
              <w:t>{#</w:t>
            </w:r>
            <w:r w:rsidR="00A0560B">
              <w:rPr>
                <w:lang w:val="en-US" w:eastAsia="ko-KR"/>
              </w:rPr>
              <w:t>1R</w:t>
            </w:r>
            <w:r>
              <w:rPr>
                <w:lang w:val="en-US" w:eastAsia="ko-KR"/>
              </w:rPr>
              <w:t>,#</w:t>
            </w:r>
            <w:r w:rsidR="00A0560B">
              <w:rPr>
                <w:lang w:val="en-US" w:eastAsia="ko-KR"/>
              </w:rPr>
              <w:t>2</w:t>
            </w:r>
            <w:r>
              <w:rPr>
                <w:lang w:val="en-US" w:eastAsia="ko-KR"/>
              </w:rPr>
              <w:t xml:space="preserve">L}, </w:t>
            </w:r>
            <w:r w:rsidR="006A1A4A">
              <w:rPr>
                <w:lang w:val="en-US" w:eastAsia="ko-KR"/>
              </w:rPr>
              <w:t>{#</w:t>
            </w:r>
            <w:r w:rsidR="00A0560B">
              <w:rPr>
                <w:lang w:val="en-US" w:eastAsia="ko-KR"/>
              </w:rPr>
              <w:t>1</w:t>
            </w:r>
            <w:r w:rsidR="006A1A4A">
              <w:rPr>
                <w:lang w:val="en-US" w:eastAsia="ko-KR"/>
              </w:rPr>
              <w:t>R,#</w:t>
            </w:r>
            <w:r w:rsidR="00A0560B">
              <w:rPr>
                <w:lang w:val="en-US" w:eastAsia="ko-KR"/>
              </w:rPr>
              <w:t>2</w:t>
            </w:r>
            <w:r w:rsidR="006A1A4A">
              <w:rPr>
                <w:lang w:val="en-US" w:eastAsia="ko-KR"/>
              </w:rPr>
              <w:t>R}, {#</w:t>
            </w:r>
            <w:r w:rsidR="00A0560B">
              <w:rPr>
                <w:lang w:val="en-US" w:eastAsia="ko-KR"/>
              </w:rPr>
              <w:t>2L</w:t>
            </w:r>
            <w:r w:rsidR="006A1A4A">
              <w:rPr>
                <w:lang w:val="en-US" w:eastAsia="ko-KR"/>
              </w:rPr>
              <w:t>,#</w:t>
            </w:r>
            <w:r w:rsidR="00A0560B">
              <w:rPr>
                <w:lang w:val="en-US" w:eastAsia="ko-KR"/>
              </w:rPr>
              <w:t>3</w:t>
            </w:r>
            <w:r w:rsidR="006A1A4A">
              <w:rPr>
                <w:lang w:val="en-US" w:eastAsia="ko-KR"/>
              </w:rPr>
              <w:t>L}, {#</w:t>
            </w:r>
            <w:r w:rsidR="00A0560B">
              <w:rPr>
                <w:lang w:val="en-US" w:eastAsia="ko-KR"/>
              </w:rPr>
              <w:t>2R</w:t>
            </w:r>
            <w:r w:rsidR="006A1A4A">
              <w:rPr>
                <w:lang w:val="en-US" w:eastAsia="ko-KR"/>
              </w:rPr>
              <w:t>,#</w:t>
            </w:r>
            <w:r w:rsidR="00A0560B">
              <w:rPr>
                <w:lang w:val="en-US" w:eastAsia="ko-KR"/>
              </w:rPr>
              <w:t>3L</w:t>
            </w:r>
            <w:r w:rsidR="006A1A4A">
              <w:rPr>
                <w:lang w:val="en-US" w:eastAsia="ko-KR"/>
              </w:rPr>
              <w:t>}, {#2R,#3</w:t>
            </w:r>
            <w:r w:rsidR="00A0560B">
              <w:rPr>
                <w:lang w:val="en-US" w:eastAsia="ko-KR"/>
              </w:rPr>
              <w:t>R</w:t>
            </w:r>
            <w:r w:rsidR="006A1A4A">
              <w:rPr>
                <w:lang w:val="en-US" w:eastAsia="ko-KR"/>
              </w:rPr>
              <w:t>}</w:t>
            </w:r>
          </w:p>
        </w:tc>
        <w:tc>
          <w:tcPr>
            <w:tcW w:w="1696" w:type="dxa"/>
          </w:tcPr>
          <w:p w14:paraId="43C1BA73" w14:textId="1081EE6B" w:rsidR="00FD7511" w:rsidRPr="006A1A4A" w:rsidRDefault="00A0560B" w:rsidP="00FD7511">
            <w:pPr>
              <w:pStyle w:val="0Maintext"/>
              <w:spacing w:after="60" w:afterAutospacing="0"/>
              <w:ind w:firstLine="0"/>
              <w:jc w:val="center"/>
              <w:rPr>
                <w:lang w:val="en-US" w:eastAsia="ko-KR"/>
              </w:rPr>
            </w:pPr>
            <w:r>
              <w:rPr>
                <w:lang w:val="en-US" w:eastAsia="ko-KR"/>
              </w:rPr>
              <w:t>9</w:t>
            </w:r>
          </w:p>
        </w:tc>
      </w:tr>
      <w:tr w:rsidR="00FD7511" w14:paraId="440FA4C6" w14:textId="77777777" w:rsidTr="00FD7511">
        <w:tc>
          <w:tcPr>
            <w:tcW w:w="1980" w:type="dxa"/>
          </w:tcPr>
          <w:p w14:paraId="6BAE694B" w14:textId="1EB6FA7B" w:rsidR="00FD7511" w:rsidRDefault="00FD7511" w:rsidP="00FD7511">
            <w:pPr>
              <w:pStyle w:val="0Maintext"/>
              <w:spacing w:after="60" w:afterAutospacing="0"/>
              <w:ind w:firstLine="0"/>
              <w:jc w:val="center"/>
              <w:rPr>
                <w:lang w:val="en-US" w:eastAsia="ko-KR"/>
              </w:rPr>
            </w:pPr>
            <w:r>
              <w:rPr>
                <w:rFonts w:hint="eastAsia"/>
                <w:lang w:val="en-US" w:eastAsia="ko-KR"/>
              </w:rPr>
              <w:t>Three RRHs</w:t>
            </w:r>
          </w:p>
        </w:tc>
        <w:tc>
          <w:tcPr>
            <w:tcW w:w="5953" w:type="dxa"/>
          </w:tcPr>
          <w:p w14:paraId="1D0A4946" w14:textId="451F9DEB" w:rsidR="00FD7511" w:rsidRDefault="006A1A4A" w:rsidP="00A0560B">
            <w:pPr>
              <w:pStyle w:val="0Maintext"/>
              <w:spacing w:after="60" w:afterAutospacing="0"/>
              <w:ind w:firstLine="0"/>
              <w:jc w:val="center"/>
              <w:rPr>
                <w:lang w:val="en-US" w:eastAsia="ko-KR"/>
              </w:rPr>
            </w:pPr>
            <w:r>
              <w:rPr>
                <w:rFonts w:hint="eastAsia"/>
                <w:lang w:val="en-US" w:eastAsia="ko-KR"/>
              </w:rPr>
              <w:t>{</w:t>
            </w:r>
            <w:r w:rsidR="00A0560B">
              <w:rPr>
                <w:lang w:val="en-US" w:eastAsia="ko-KR"/>
              </w:rPr>
              <w:t>#</w:t>
            </w:r>
            <w:r>
              <w:rPr>
                <w:rFonts w:hint="eastAsia"/>
                <w:lang w:val="en-US" w:eastAsia="ko-KR"/>
              </w:rPr>
              <w:t>0</w:t>
            </w:r>
            <w:r w:rsidR="00A0560B">
              <w:rPr>
                <w:lang w:val="en-US" w:eastAsia="ko-KR"/>
              </w:rPr>
              <w:t>R</w:t>
            </w:r>
            <w:r>
              <w:rPr>
                <w:rFonts w:hint="eastAsia"/>
                <w:lang w:val="en-US" w:eastAsia="ko-KR"/>
              </w:rPr>
              <w:t>,#1L,#2L},</w:t>
            </w:r>
            <w:r>
              <w:rPr>
                <w:lang w:val="en-US" w:eastAsia="ko-KR"/>
              </w:rPr>
              <w:t xml:space="preserve"> </w:t>
            </w:r>
            <w:r>
              <w:rPr>
                <w:rFonts w:hint="eastAsia"/>
                <w:lang w:val="en-US" w:eastAsia="ko-KR"/>
              </w:rPr>
              <w:t>{#</w:t>
            </w:r>
            <w:r w:rsidR="00A0560B">
              <w:rPr>
                <w:lang w:val="en-US" w:eastAsia="ko-KR"/>
              </w:rPr>
              <w:t>0R</w:t>
            </w:r>
            <w:r>
              <w:rPr>
                <w:rFonts w:hint="eastAsia"/>
                <w:lang w:val="en-US" w:eastAsia="ko-KR"/>
              </w:rPr>
              <w:t>,#</w:t>
            </w:r>
            <w:r w:rsidR="00A0560B">
              <w:rPr>
                <w:lang w:val="en-US" w:eastAsia="ko-KR"/>
              </w:rPr>
              <w:t>1R</w:t>
            </w:r>
            <w:r>
              <w:rPr>
                <w:rFonts w:hint="eastAsia"/>
                <w:lang w:val="en-US" w:eastAsia="ko-KR"/>
              </w:rPr>
              <w:t>,#</w:t>
            </w:r>
            <w:r w:rsidR="00A0560B">
              <w:rPr>
                <w:lang w:val="en-US" w:eastAsia="ko-KR"/>
              </w:rPr>
              <w:t>2</w:t>
            </w:r>
            <w:r>
              <w:rPr>
                <w:rFonts w:hint="eastAsia"/>
                <w:lang w:val="en-US" w:eastAsia="ko-KR"/>
              </w:rPr>
              <w:t>L},</w:t>
            </w:r>
            <w:r>
              <w:rPr>
                <w:lang w:val="en-US" w:eastAsia="ko-KR"/>
              </w:rPr>
              <w:t xml:space="preserve"> {#</w:t>
            </w:r>
            <w:r w:rsidR="00A0560B">
              <w:rPr>
                <w:lang w:val="en-US" w:eastAsia="ko-KR"/>
              </w:rPr>
              <w:t>1</w:t>
            </w:r>
            <w:r>
              <w:rPr>
                <w:lang w:val="en-US" w:eastAsia="ko-KR"/>
              </w:rPr>
              <w:t>R,#</w:t>
            </w:r>
            <w:r w:rsidR="00A0560B">
              <w:rPr>
                <w:lang w:val="en-US" w:eastAsia="ko-KR"/>
              </w:rPr>
              <w:t>2</w:t>
            </w:r>
            <w:r>
              <w:rPr>
                <w:lang w:val="en-US" w:eastAsia="ko-KR"/>
              </w:rPr>
              <w:t>L,#</w:t>
            </w:r>
            <w:r w:rsidR="00A0560B">
              <w:rPr>
                <w:lang w:val="en-US" w:eastAsia="ko-KR"/>
              </w:rPr>
              <w:t>3</w:t>
            </w:r>
            <w:r>
              <w:rPr>
                <w:lang w:val="en-US" w:eastAsia="ko-KR"/>
              </w:rPr>
              <w:t>L}, {#</w:t>
            </w:r>
            <w:r w:rsidR="00A0560B">
              <w:rPr>
                <w:lang w:val="en-US" w:eastAsia="ko-KR"/>
              </w:rPr>
              <w:t>1</w:t>
            </w:r>
            <w:r>
              <w:rPr>
                <w:lang w:val="en-US" w:eastAsia="ko-KR"/>
              </w:rPr>
              <w:t>R,#</w:t>
            </w:r>
            <w:r w:rsidR="00A0560B">
              <w:rPr>
                <w:lang w:val="en-US" w:eastAsia="ko-KR"/>
              </w:rPr>
              <w:t>2</w:t>
            </w:r>
            <w:r>
              <w:rPr>
                <w:lang w:val="en-US" w:eastAsia="ko-KR"/>
              </w:rPr>
              <w:t>R,#</w:t>
            </w:r>
            <w:r w:rsidR="00A0560B">
              <w:rPr>
                <w:lang w:val="en-US" w:eastAsia="ko-KR"/>
              </w:rPr>
              <w:t>3</w:t>
            </w:r>
            <w:r>
              <w:rPr>
                <w:lang w:val="en-US" w:eastAsia="ko-KR"/>
              </w:rPr>
              <w:t>L}</w:t>
            </w:r>
          </w:p>
        </w:tc>
        <w:tc>
          <w:tcPr>
            <w:tcW w:w="1696" w:type="dxa"/>
          </w:tcPr>
          <w:p w14:paraId="2EA9D2FB" w14:textId="5D4B011B" w:rsidR="00FD7511" w:rsidRDefault="00A0560B" w:rsidP="00FD7511">
            <w:pPr>
              <w:pStyle w:val="0Maintext"/>
              <w:spacing w:after="60" w:afterAutospacing="0"/>
              <w:ind w:firstLine="0"/>
              <w:jc w:val="center"/>
              <w:rPr>
                <w:lang w:val="en-US" w:eastAsia="ko-KR"/>
              </w:rPr>
            </w:pPr>
            <w:r>
              <w:rPr>
                <w:rFonts w:hint="eastAsia"/>
                <w:lang w:val="en-US" w:eastAsia="ko-KR"/>
              </w:rPr>
              <w:t>4</w:t>
            </w:r>
          </w:p>
        </w:tc>
      </w:tr>
      <w:tr w:rsidR="00FD7511" w14:paraId="78BD247B" w14:textId="77777777" w:rsidTr="00FD7511">
        <w:tc>
          <w:tcPr>
            <w:tcW w:w="1980" w:type="dxa"/>
          </w:tcPr>
          <w:p w14:paraId="2731259C" w14:textId="3E653477" w:rsidR="00FD7511" w:rsidRDefault="00FD7511" w:rsidP="00FD7511">
            <w:pPr>
              <w:pStyle w:val="0Maintext"/>
              <w:spacing w:after="60" w:afterAutospacing="0"/>
              <w:ind w:firstLine="0"/>
              <w:jc w:val="center"/>
              <w:rPr>
                <w:lang w:val="en-US" w:eastAsia="ko-KR"/>
              </w:rPr>
            </w:pPr>
            <w:r>
              <w:rPr>
                <w:rFonts w:hint="eastAsia"/>
                <w:lang w:val="en-US" w:eastAsia="ko-KR"/>
              </w:rPr>
              <w:t>Four RRHs</w:t>
            </w:r>
          </w:p>
        </w:tc>
        <w:tc>
          <w:tcPr>
            <w:tcW w:w="5953" w:type="dxa"/>
          </w:tcPr>
          <w:p w14:paraId="237C97CF" w14:textId="55A1D588" w:rsidR="00FD7511" w:rsidRDefault="006A1A4A" w:rsidP="00A0560B">
            <w:pPr>
              <w:pStyle w:val="0Maintext"/>
              <w:spacing w:after="60" w:afterAutospacing="0"/>
              <w:ind w:firstLine="0"/>
              <w:jc w:val="center"/>
              <w:rPr>
                <w:lang w:val="en-US" w:eastAsia="ko-KR"/>
              </w:rPr>
            </w:pPr>
            <w:r>
              <w:rPr>
                <w:lang w:val="en-US" w:eastAsia="ko-KR"/>
              </w:rPr>
              <w:t>{#0R,#1R,#2L,#3L}</w:t>
            </w:r>
          </w:p>
        </w:tc>
        <w:tc>
          <w:tcPr>
            <w:tcW w:w="1696" w:type="dxa"/>
          </w:tcPr>
          <w:p w14:paraId="7DD89445" w14:textId="04E01E36" w:rsidR="00FD7511" w:rsidRDefault="00A0560B" w:rsidP="00FD7511">
            <w:pPr>
              <w:pStyle w:val="0Maintext"/>
              <w:spacing w:after="60" w:afterAutospacing="0"/>
              <w:ind w:firstLine="0"/>
              <w:jc w:val="center"/>
              <w:rPr>
                <w:lang w:val="en-US" w:eastAsia="ko-KR"/>
              </w:rPr>
            </w:pPr>
            <w:r>
              <w:rPr>
                <w:lang w:val="en-US" w:eastAsia="ko-KR"/>
              </w:rPr>
              <w:t>1</w:t>
            </w:r>
          </w:p>
        </w:tc>
      </w:tr>
      <w:tr w:rsidR="004C5B95" w14:paraId="3ACF740F" w14:textId="77777777" w:rsidTr="004C5B95">
        <w:tc>
          <w:tcPr>
            <w:tcW w:w="7933" w:type="dxa"/>
            <w:gridSpan w:val="2"/>
            <w:shd w:val="clear" w:color="auto" w:fill="BFBFBF" w:themeFill="background1" w:themeFillShade="BF"/>
          </w:tcPr>
          <w:p w14:paraId="29C3C8AB" w14:textId="392F45EE" w:rsidR="004C5B95" w:rsidRDefault="004C5B95" w:rsidP="00FD7511">
            <w:pPr>
              <w:pStyle w:val="0Maintext"/>
              <w:spacing w:after="60" w:afterAutospacing="0"/>
              <w:ind w:firstLine="0"/>
              <w:jc w:val="center"/>
              <w:rPr>
                <w:lang w:val="en-US" w:eastAsia="ko-KR"/>
              </w:rPr>
            </w:pPr>
            <w:r>
              <w:rPr>
                <w:rFonts w:hint="eastAsia"/>
                <w:lang w:val="en-US" w:eastAsia="ko-KR"/>
              </w:rPr>
              <w:t>Total # of combinations</w:t>
            </w:r>
          </w:p>
        </w:tc>
        <w:tc>
          <w:tcPr>
            <w:tcW w:w="1696" w:type="dxa"/>
            <w:shd w:val="clear" w:color="auto" w:fill="BFBFBF" w:themeFill="background1" w:themeFillShade="BF"/>
          </w:tcPr>
          <w:p w14:paraId="56F61D50" w14:textId="70FC3FA6" w:rsidR="004C5B95" w:rsidRDefault="00A0560B" w:rsidP="00FD7511">
            <w:pPr>
              <w:pStyle w:val="0Maintext"/>
              <w:spacing w:after="60" w:afterAutospacing="0"/>
              <w:ind w:firstLine="0"/>
              <w:jc w:val="center"/>
              <w:rPr>
                <w:lang w:val="en-US" w:eastAsia="ko-KR"/>
              </w:rPr>
            </w:pPr>
            <w:r>
              <w:rPr>
                <w:rFonts w:hint="eastAsia"/>
                <w:lang w:val="en-US" w:eastAsia="ko-KR"/>
              </w:rPr>
              <w:t>22</w:t>
            </w:r>
          </w:p>
        </w:tc>
      </w:tr>
    </w:tbl>
    <w:p w14:paraId="4B275263" w14:textId="5ED57753" w:rsidR="007D7B8E" w:rsidRPr="00FD7511" w:rsidRDefault="007D7B8E" w:rsidP="000C4F29">
      <w:pPr>
        <w:pStyle w:val="0Maintext"/>
        <w:spacing w:after="60" w:afterAutospacing="0"/>
        <w:rPr>
          <w:lang w:val="en-US" w:eastAsia="ko-KR"/>
        </w:rPr>
      </w:pPr>
    </w:p>
    <w:p w14:paraId="3E4F9EFE" w14:textId="748FFE01" w:rsidR="00844A27" w:rsidRDefault="0020150A" w:rsidP="000C4F29">
      <w:pPr>
        <w:pStyle w:val="0Maintext"/>
        <w:spacing w:after="60" w:afterAutospacing="0"/>
        <w:rPr>
          <w:lang w:val="en-US" w:eastAsia="ko-KR"/>
        </w:rPr>
      </w:pPr>
      <w:r>
        <w:rPr>
          <w:lang w:val="en-US" w:eastAsia="ko-KR"/>
        </w:rPr>
        <w:t xml:space="preserve">When </w:t>
      </w:r>
      <w:r w:rsidR="00893300">
        <w:rPr>
          <w:lang w:val="en-US" w:eastAsia="ko-KR"/>
        </w:rPr>
        <w:t xml:space="preserve">a </w:t>
      </w:r>
      <w:r>
        <w:rPr>
          <w:lang w:val="en-US" w:eastAsia="ko-KR"/>
        </w:rPr>
        <w:t>NW rel</w:t>
      </w:r>
      <w:r w:rsidR="00893300">
        <w:rPr>
          <w:lang w:val="en-US" w:eastAsia="ko-KR"/>
        </w:rPr>
        <w:t>ies</w:t>
      </w:r>
      <w:r>
        <w:rPr>
          <w:lang w:val="en-US" w:eastAsia="ko-KR"/>
        </w:rPr>
        <w:t xml:space="preserve"> on</w:t>
      </w:r>
      <w:r w:rsidR="004C5B95">
        <w:rPr>
          <w:rFonts w:hint="eastAsia"/>
          <w:lang w:val="en-US" w:eastAsia="ko-KR"/>
        </w:rPr>
        <w:t xml:space="preserve"> </w:t>
      </w:r>
      <w:r w:rsidR="004C5B95">
        <w:rPr>
          <w:lang w:val="en-US" w:eastAsia="ko-KR"/>
        </w:rPr>
        <w:t xml:space="preserve">Rel-16 QCL framework, </w:t>
      </w:r>
      <w:r w:rsidR="00EA2C69">
        <w:rPr>
          <w:lang w:val="en-US" w:eastAsia="ko-KR"/>
        </w:rPr>
        <w:t xml:space="preserve">the </w:t>
      </w:r>
      <w:r w:rsidR="004C5B95">
        <w:rPr>
          <w:lang w:val="en-US" w:eastAsia="ko-KR"/>
        </w:rPr>
        <w:t>Doppler shift</w:t>
      </w:r>
      <w:r w:rsidR="00EA2C69">
        <w:rPr>
          <w:lang w:val="en-US" w:eastAsia="ko-KR"/>
        </w:rPr>
        <w:t>,</w:t>
      </w:r>
      <w:r w:rsidR="004C5B95">
        <w:rPr>
          <w:lang w:val="en-US" w:eastAsia="ko-KR"/>
        </w:rPr>
        <w:t xml:space="preserve"> and Doppler spread property of </w:t>
      </w:r>
      <w:proofErr w:type="spellStart"/>
      <w:r w:rsidR="004C5B95">
        <w:rPr>
          <w:lang w:val="en-US" w:eastAsia="ko-KR"/>
        </w:rPr>
        <w:t>SFNed</w:t>
      </w:r>
      <w:proofErr w:type="spellEnd"/>
      <w:r w:rsidR="004C5B95">
        <w:rPr>
          <w:lang w:val="en-US" w:eastAsia="ko-KR"/>
        </w:rPr>
        <w:t xml:space="preserve"> </w:t>
      </w:r>
      <w:r w:rsidR="002C1A1A">
        <w:rPr>
          <w:lang w:val="en-US" w:eastAsia="ko-KR"/>
        </w:rPr>
        <w:t>target channel</w:t>
      </w:r>
      <w:r w:rsidR="004C5B95">
        <w:rPr>
          <w:lang w:val="en-US" w:eastAsia="ko-KR"/>
        </w:rPr>
        <w:t xml:space="preserve"> </w:t>
      </w:r>
      <w:r w:rsidR="00FE311C">
        <w:rPr>
          <w:lang w:val="en-US" w:eastAsia="ko-KR"/>
        </w:rPr>
        <w:t>are</w:t>
      </w:r>
      <w:r w:rsidR="004C5B95">
        <w:rPr>
          <w:lang w:val="en-US" w:eastAsia="ko-KR"/>
        </w:rPr>
        <w:t xml:space="preserve"> inferred from a single TRS. It implies that </w:t>
      </w:r>
      <w:r w:rsidR="002C1A1A">
        <w:rPr>
          <w:lang w:val="en-US" w:eastAsia="ko-KR"/>
        </w:rPr>
        <w:t xml:space="preserve">when </w:t>
      </w:r>
      <w:r w:rsidR="00893300">
        <w:rPr>
          <w:lang w:val="en-US" w:eastAsia="ko-KR"/>
        </w:rPr>
        <w:t xml:space="preserve">the </w:t>
      </w:r>
      <w:r w:rsidR="008A4991">
        <w:rPr>
          <w:lang w:val="en-US" w:eastAsia="ko-KR"/>
        </w:rPr>
        <w:t xml:space="preserve">NW </w:t>
      </w:r>
      <w:r w:rsidR="002C1A1A">
        <w:rPr>
          <w:lang w:val="en-US" w:eastAsia="ko-KR"/>
        </w:rPr>
        <w:t xml:space="preserve">is to </w:t>
      </w:r>
      <w:r w:rsidR="008A4991">
        <w:rPr>
          <w:lang w:val="en-US" w:eastAsia="ko-KR"/>
        </w:rPr>
        <w:t xml:space="preserve">use multiple SFN combinations for </w:t>
      </w:r>
      <w:r w:rsidR="002C1A1A">
        <w:rPr>
          <w:lang w:val="en-US" w:eastAsia="ko-KR"/>
        </w:rPr>
        <w:t>data and RS transmission it</w:t>
      </w:r>
      <w:r w:rsidR="00893300">
        <w:rPr>
          <w:lang w:val="en-US" w:eastAsia="ko-KR"/>
        </w:rPr>
        <w:t xml:space="preserve"> </w:t>
      </w:r>
      <w:r w:rsidR="008A4991">
        <w:rPr>
          <w:lang w:val="en-US" w:eastAsia="ko-KR"/>
        </w:rPr>
        <w:t xml:space="preserve">needs to configure the corresponding number of TRSs. </w:t>
      </w:r>
      <w:r>
        <w:rPr>
          <w:lang w:val="en-US" w:eastAsia="ko-KR"/>
        </w:rPr>
        <w:t>In other word</w:t>
      </w:r>
      <w:r w:rsidR="00EA2C69">
        <w:rPr>
          <w:rFonts w:hint="eastAsia"/>
          <w:lang w:val="en-US" w:eastAsia="ko-KR"/>
        </w:rPr>
        <w:t>s</w:t>
      </w:r>
      <w:r>
        <w:rPr>
          <w:lang w:val="en-US" w:eastAsia="ko-KR"/>
        </w:rPr>
        <w:t>,</w:t>
      </w:r>
      <w:r w:rsidR="008A4991">
        <w:rPr>
          <w:lang w:val="en-US" w:eastAsia="ko-KR"/>
        </w:rPr>
        <w:t xml:space="preserve"> if </w:t>
      </w:r>
      <w:r w:rsidR="00893300">
        <w:rPr>
          <w:lang w:val="en-US" w:eastAsia="ko-KR"/>
        </w:rPr>
        <w:t xml:space="preserve">the </w:t>
      </w:r>
      <w:r w:rsidR="008A4991">
        <w:rPr>
          <w:lang w:val="en-US" w:eastAsia="ko-KR"/>
        </w:rPr>
        <w:t xml:space="preserve">NW is to use all SFN combinations according to Table 1, it needs to configure </w:t>
      </w:r>
      <w:r w:rsidR="00A0560B">
        <w:rPr>
          <w:lang w:val="en-US" w:eastAsia="ko-KR"/>
        </w:rPr>
        <w:t>22</w:t>
      </w:r>
      <w:r w:rsidR="008A4991">
        <w:rPr>
          <w:lang w:val="en-US" w:eastAsia="ko-KR"/>
        </w:rPr>
        <w:t xml:space="preserve"> TRSs. </w:t>
      </w:r>
      <w:r w:rsidR="00893300">
        <w:rPr>
          <w:lang w:val="en-US" w:eastAsia="ko-KR"/>
        </w:rPr>
        <w:t>This would result in excessive use of</w:t>
      </w:r>
      <w:r w:rsidR="008A4991">
        <w:rPr>
          <w:lang w:val="en-US" w:eastAsia="ko-KR"/>
        </w:rPr>
        <w:t xml:space="preserve"> NW resources </w:t>
      </w:r>
      <w:r w:rsidR="00893300">
        <w:rPr>
          <w:lang w:val="en-US" w:eastAsia="ko-KR"/>
        </w:rPr>
        <w:t xml:space="preserve">only </w:t>
      </w:r>
      <w:r w:rsidR="008A4991">
        <w:rPr>
          <w:lang w:val="en-US" w:eastAsia="ko-KR"/>
        </w:rPr>
        <w:t>for TRS transmission</w:t>
      </w:r>
      <w:r>
        <w:rPr>
          <w:lang w:val="en-US" w:eastAsia="ko-KR"/>
        </w:rPr>
        <w:t>s</w:t>
      </w:r>
      <w:r w:rsidR="008A4991">
        <w:rPr>
          <w:lang w:val="en-US" w:eastAsia="ko-KR"/>
        </w:rPr>
        <w:t xml:space="preserve">. According to our analysis, </w:t>
      </w:r>
      <w:r w:rsidR="00EB7E73">
        <w:rPr>
          <w:lang w:val="en-US" w:eastAsia="ko-KR"/>
        </w:rPr>
        <w:t>TRS</w:t>
      </w:r>
      <w:r w:rsidR="008F0BCE">
        <w:rPr>
          <w:lang w:val="en-US" w:eastAsia="ko-KR"/>
        </w:rPr>
        <w:t xml:space="preserve"> overhead ratio from the </w:t>
      </w:r>
      <w:r w:rsidR="00AF7F28">
        <w:rPr>
          <w:lang w:val="en-US" w:eastAsia="ko-KR"/>
        </w:rPr>
        <w:t>total</w:t>
      </w:r>
      <w:r w:rsidR="008F0BCE">
        <w:rPr>
          <w:lang w:val="en-US" w:eastAsia="ko-KR"/>
        </w:rPr>
        <w:t xml:space="preserve"> REs</w:t>
      </w:r>
      <w:r w:rsidR="00EB7E73">
        <w:rPr>
          <w:lang w:val="en-US" w:eastAsia="ko-KR"/>
        </w:rPr>
        <w:t xml:space="preserve"> in NW is </w:t>
      </w:r>
      <w:r w:rsidR="00AF7F28">
        <w:rPr>
          <w:lang w:val="en-US" w:eastAsia="ko-KR"/>
        </w:rPr>
        <w:t>36</w:t>
      </w:r>
      <w:r w:rsidR="00EB7E73">
        <w:rPr>
          <w:lang w:val="en-US" w:eastAsia="ko-KR"/>
        </w:rPr>
        <w:t>.</w:t>
      </w:r>
      <w:r w:rsidR="00AF7F28">
        <w:rPr>
          <w:lang w:val="en-US" w:eastAsia="ko-KR"/>
        </w:rPr>
        <w:t>5</w:t>
      </w:r>
      <w:r w:rsidR="00EB7E73">
        <w:rPr>
          <w:lang w:val="en-US" w:eastAsia="ko-KR"/>
        </w:rPr>
        <w:t>%</w:t>
      </w:r>
      <w:r w:rsidR="003B4DFE">
        <w:rPr>
          <w:lang w:val="en-US" w:eastAsia="ko-KR"/>
        </w:rPr>
        <w:t xml:space="preserve"> </w:t>
      </w:r>
      <w:r w:rsidR="00AF7F28">
        <w:rPr>
          <w:lang w:val="en-US" w:eastAsia="ko-KR"/>
        </w:rPr>
        <w:t xml:space="preserve">for </w:t>
      </w:r>
      <w:r w:rsidR="00AF7F28" w:rsidRPr="00AF7F28">
        <w:rPr>
          <w:i/>
          <w:lang w:val="en-US" w:eastAsia="ko-KR"/>
        </w:rPr>
        <w:t>N</w:t>
      </w:r>
      <w:r w:rsidR="00AF7F28">
        <w:rPr>
          <w:lang w:val="en-US" w:eastAsia="ko-KR"/>
        </w:rPr>
        <w:t xml:space="preserve"> = 8 RRHs </w:t>
      </w:r>
      <w:r w:rsidR="003B4DFE">
        <w:rPr>
          <w:lang w:val="en-US" w:eastAsia="ko-KR"/>
        </w:rPr>
        <w:t>as shown in Table 2</w:t>
      </w:r>
      <w:r w:rsidR="00A0560B">
        <w:rPr>
          <w:lang w:val="en-US" w:eastAsia="ko-KR"/>
        </w:rPr>
        <w:t>, where the detailed assumptions are provided in the appendix</w:t>
      </w:r>
      <w:r w:rsidR="00EB7E73">
        <w:rPr>
          <w:lang w:val="en-US" w:eastAsia="ko-KR"/>
        </w:rPr>
        <w:t xml:space="preserve">. </w:t>
      </w:r>
      <w:r w:rsidR="00307464">
        <w:rPr>
          <w:lang w:val="en-US" w:eastAsia="ko-KR"/>
        </w:rPr>
        <w:t xml:space="preserve">Note that the overhead ratio would further increase as the number of RRHs and/or the number of </w:t>
      </w:r>
      <w:proofErr w:type="spellStart"/>
      <w:r w:rsidR="00307464">
        <w:rPr>
          <w:lang w:val="en-US" w:eastAsia="ko-KR"/>
        </w:rPr>
        <w:t>Tx</w:t>
      </w:r>
      <w:proofErr w:type="spellEnd"/>
      <w:r w:rsidR="00307464">
        <w:rPr>
          <w:lang w:val="en-US" w:eastAsia="ko-KR"/>
        </w:rPr>
        <w:t xml:space="preserve"> beams per RRH increases</w:t>
      </w:r>
      <w:r w:rsidR="00F0729F">
        <w:rPr>
          <w:lang w:val="en-US" w:eastAsia="ko-KR"/>
        </w:rPr>
        <w:t>, which can be excessive especially in FR2</w:t>
      </w:r>
      <w:r w:rsidR="00307464">
        <w:rPr>
          <w:lang w:val="en-US" w:eastAsia="ko-KR"/>
        </w:rPr>
        <w:t>.</w:t>
      </w:r>
    </w:p>
    <w:p w14:paraId="2067065E" w14:textId="772AA4A6" w:rsidR="00844A27" w:rsidRPr="008A3FF5" w:rsidRDefault="008A3FF5" w:rsidP="009801A5">
      <w:pPr>
        <w:pStyle w:val="0Maintext"/>
        <w:spacing w:after="60" w:afterAutospacing="0"/>
        <w:ind w:firstLine="0"/>
        <w:rPr>
          <w:b/>
          <w:lang w:val="en-US" w:eastAsia="ko-KR"/>
        </w:rPr>
      </w:pPr>
      <w:r w:rsidRPr="008A3FF5">
        <w:rPr>
          <w:rFonts w:hint="eastAsia"/>
          <w:b/>
          <w:lang w:val="en-US" w:eastAsia="ko-KR"/>
        </w:rPr>
        <w:t>Observation 1.</w:t>
      </w:r>
      <w:r w:rsidR="001B73C3">
        <w:rPr>
          <w:b/>
          <w:lang w:val="en-US" w:eastAsia="ko-KR"/>
        </w:rPr>
        <w:t xml:space="preserve"> </w:t>
      </w:r>
      <w:r w:rsidR="001B73C3" w:rsidRPr="001B73C3">
        <w:rPr>
          <w:i/>
          <w:lang w:val="en-US" w:eastAsia="ko-KR"/>
        </w:rPr>
        <w:t xml:space="preserve">Rel-16 QCL framework requires excessive TRS overhead to support </w:t>
      </w:r>
      <w:r w:rsidR="0020150A">
        <w:rPr>
          <w:i/>
          <w:lang w:val="en-US" w:eastAsia="ko-KR"/>
        </w:rPr>
        <w:t>HST-</w:t>
      </w:r>
      <w:r w:rsidR="001B73C3" w:rsidRPr="001B73C3">
        <w:rPr>
          <w:i/>
          <w:lang w:val="en-US" w:eastAsia="ko-KR"/>
        </w:rPr>
        <w:t>SFN.</w:t>
      </w:r>
    </w:p>
    <w:p w14:paraId="5859CA2B" w14:textId="52EBC6FC" w:rsidR="00673AE6" w:rsidRPr="002C1A1A" w:rsidRDefault="00673AE6" w:rsidP="000C4F29">
      <w:pPr>
        <w:pStyle w:val="0Maintext"/>
        <w:spacing w:after="60" w:afterAutospacing="0"/>
        <w:rPr>
          <w:lang w:val="en-US" w:eastAsia="ko-KR"/>
        </w:rPr>
      </w:pPr>
    </w:p>
    <w:p w14:paraId="4CF6AB0E" w14:textId="39FB5C9B" w:rsidR="003B4DFE" w:rsidRDefault="008A3FF5" w:rsidP="006D5A4B">
      <w:pPr>
        <w:pStyle w:val="0Maintext"/>
        <w:rPr>
          <w:lang w:val="en-US" w:eastAsia="ko-KR"/>
        </w:rPr>
      </w:pPr>
      <w:r>
        <w:rPr>
          <w:rFonts w:hint="eastAsia"/>
          <w:lang w:val="en-US" w:eastAsia="ko-KR"/>
        </w:rPr>
        <w:t xml:space="preserve">To </w:t>
      </w:r>
      <w:r w:rsidR="00B43FB5">
        <w:rPr>
          <w:lang w:val="en-US" w:eastAsia="ko-KR"/>
        </w:rPr>
        <w:t>solve</w:t>
      </w:r>
      <w:r w:rsidR="00B43FB5">
        <w:rPr>
          <w:rFonts w:hint="eastAsia"/>
          <w:lang w:val="en-US" w:eastAsia="ko-KR"/>
        </w:rPr>
        <w:t xml:space="preserve"> </w:t>
      </w:r>
      <w:r w:rsidR="00F0729F">
        <w:rPr>
          <w:lang w:val="en-US" w:eastAsia="ko-KR"/>
        </w:rPr>
        <w:t>the</w:t>
      </w:r>
      <w:r>
        <w:rPr>
          <w:lang w:val="en-US" w:eastAsia="ko-KR"/>
        </w:rPr>
        <w:t xml:space="preserve"> TRS overhead</w:t>
      </w:r>
      <w:r w:rsidR="00B43FB5">
        <w:rPr>
          <w:lang w:val="en-US" w:eastAsia="ko-KR"/>
        </w:rPr>
        <w:t xml:space="preserve"> problem</w:t>
      </w:r>
      <w:r>
        <w:rPr>
          <w:lang w:val="en-US" w:eastAsia="ko-KR"/>
        </w:rPr>
        <w:t xml:space="preserve">, we propose </w:t>
      </w:r>
      <w:r w:rsidR="00F0729F">
        <w:rPr>
          <w:lang w:val="en-US" w:eastAsia="ko-KR"/>
        </w:rPr>
        <w:t xml:space="preserve">an </w:t>
      </w:r>
      <w:r w:rsidR="00B43FB5">
        <w:rPr>
          <w:lang w:val="en-US" w:eastAsia="ko-KR"/>
        </w:rPr>
        <w:t xml:space="preserve">extension </w:t>
      </w:r>
      <w:r w:rsidR="00F0729F">
        <w:rPr>
          <w:lang w:val="en-US" w:eastAsia="ko-KR"/>
        </w:rPr>
        <w:t xml:space="preserve">of the QCL framework to allow the QCL properties, e.g., Doppler shift and Doppler spread </w:t>
      </w:r>
      <w:r w:rsidR="004C1F74">
        <w:rPr>
          <w:lang w:val="en-US" w:eastAsia="ko-KR"/>
        </w:rPr>
        <w:t>associated with</w:t>
      </w:r>
      <w:r w:rsidR="00F0729F">
        <w:rPr>
          <w:lang w:val="en-US" w:eastAsia="ko-KR"/>
        </w:rPr>
        <w:t xml:space="preserve"> PDSCH can be inferred from multiple TRSs. In </w:t>
      </w:r>
      <w:r w:rsidR="00B43FB5">
        <w:rPr>
          <w:lang w:val="en-US" w:eastAsia="ko-KR"/>
        </w:rPr>
        <w:t xml:space="preserve">this </w:t>
      </w:r>
      <w:r w:rsidR="00F0729F">
        <w:rPr>
          <w:lang w:val="en-US" w:eastAsia="ko-KR"/>
        </w:rPr>
        <w:t xml:space="preserve">extended QCL framework, NW </w:t>
      </w:r>
      <w:r w:rsidR="003B4DFE">
        <w:rPr>
          <w:lang w:val="en-US" w:eastAsia="ko-KR"/>
        </w:rPr>
        <w:t xml:space="preserve">does not need to configure separate TRS per each SFN combination. Rather, it only needs to configure </w:t>
      </w:r>
      <w:r w:rsidR="00B43FB5">
        <w:rPr>
          <w:lang w:val="en-US" w:eastAsia="ko-KR"/>
        </w:rPr>
        <w:t xml:space="preserve">one </w:t>
      </w:r>
      <w:r w:rsidR="003B4DFE">
        <w:rPr>
          <w:lang w:val="en-US" w:eastAsia="ko-KR"/>
        </w:rPr>
        <w:t xml:space="preserve">TRS per RRH per beam. Then NW indicates UE </w:t>
      </w:r>
      <w:r w:rsidR="00F630E9">
        <w:rPr>
          <w:lang w:val="en-US" w:eastAsia="ko-KR"/>
        </w:rPr>
        <w:t>about</w:t>
      </w:r>
      <w:r w:rsidR="003B4DFE">
        <w:rPr>
          <w:lang w:val="en-US" w:eastAsia="ko-KR"/>
        </w:rPr>
        <w:t xml:space="preserve"> QCL property of </w:t>
      </w:r>
      <w:r w:rsidR="0059055C">
        <w:rPr>
          <w:lang w:val="en-US" w:eastAsia="ko-KR"/>
        </w:rPr>
        <w:t xml:space="preserve">a </w:t>
      </w:r>
      <w:proofErr w:type="spellStart"/>
      <w:r w:rsidR="0059055C">
        <w:rPr>
          <w:lang w:val="en-US" w:eastAsia="ko-KR"/>
        </w:rPr>
        <w:t>SFNed</w:t>
      </w:r>
      <w:proofErr w:type="spellEnd"/>
      <w:r w:rsidR="0059055C">
        <w:rPr>
          <w:lang w:val="en-US" w:eastAsia="ko-KR"/>
        </w:rPr>
        <w:t xml:space="preserve"> target channel</w:t>
      </w:r>
      <w:r w:rsidR="003B4DFE">
        <w:rPr>
          <w:lang w:val="en-US" w:eastAsia="ko-KR"/>
        </w:rPr>
        <w:t xml:space="preserve"> via </w:t>
      </w:r>
      <w:r w:rsidR="00F630E9">
        <w:rPr>
          <w:lang w:val="en-US" w:eastAsia="ko-KR"/>
        </w:rPr>
        <w:t xml:space="preserve">a list </w:t>
      </w:r>
      <w:r w:rsidR="003B4DFE">
        <w:rPr>
          <w:lang w:val="en-US" w:eastAsia="ko-KR"/>
        </w:rPr>
        <w:t>of TRSs</w:t>
      </w:r>
      <w:r w:rsidR="00F630E9">
        <w:rPr>
          <w:lang w:val="en-US" w:eastAsia="ko-KR"/>
        </w:rPr>
        <w:t xml:space="preserve"> corresponding to the RRHs participating in SFN transmission</w:t>
      </w:r>
      <w:r w:rsidR="003B4DFE">
        <w:rPr>
          <w:lang w:val="en-US" w:eastAsia="ko-KR"/>
        </w:rPr>
        <w:t xml:space="preserve">. </w:t>
      </w:r>
      <w:r w:rsidR="00421120">
        <w:rPr>
          <w:lang w:val="en-US" w:eastAsia="ko-KR"/>
        </w:rPr>
        <w:t xml:space="preserve">TRS overhead reduction according to the QCL framework </w:t>
      </w:r>
      <w:r w:rsidR="001B73C3">
        <w:rPr>
          <w:lang w:val="en-US" w:eastAsia="ko-KR"/>
        </w:rPr>
        <w:t>enhancement</w:t>
      </w:r>
      <w:r w:rsidR="00421120">
        <w:rPr>
          <w:lang w:val="en-US" w:eastAsia="ko-KR"/>
        </w:rPr>
        <w:t xml:space="preserve"> is analyzed in Table 2 for </w:t>
      </w:r>
      <w:r w:rsidR="00EA2C69">
        <w:rPr>
          <w:lang w:val="en-US" w:eastAsia="ko-KR"/>
        </w:rPr>
        <w:t xml:space="preserve">the </w:t>
      </w:r>
      <w:r w:rsidR="009049C8">
        <w:rPr>
          <w:lang w:val="en-US" w:eastAsia="ko-KR"/>
        </w:rPr>
        <w:t xml:space="preserve">bi-directional </w:t>
      </w:r>
      <w:r w:rsidR="009049C8" w:rsidRPr="009049C8">
        <w:rPr>
          <w:i/>
          <w:lang w:val="en-US" w:eastAsia="ko-KR"/>
        </w:rPr>
        <w:t>N</w:t>
      </w:r>
      <w:r w:rsidR="00421120">
        <w:rPr>
          <w:lang w:val="en-US" w:eastAsia="ko-KR"/>
        </w:rPr>
        <w:t xml:space="preserve">-RRH network. Note that the </w:t>
      </w:r>
      <w:r w:rsidR="00AF7F28">
        <w:rPr>
          <w:lang w:val="en-US" w:eastAsia="ko-KR"/>
        </w:rPr>
        <w:t>TRS</w:t>
      </w:r>
      <w:r w:rsidR="00421120">
        <w:rPr>
          <w:lang w:val="en-US" w:eastAsia="ko-KR"/>
        </w:rPr>
        <w:t xml:space="preserve"> overhead can be reduced</w:t>
      </w:r>
      <w:r w:rsidR="00B43FB5">
        <w:rPr>
          <w:lang w:val="en-US" w:eastAsia="ko-KR"/>
        </w:rPr>
        <w:t xml:space="preserve"> from 36.5 % to</w:t>
      </w:r>
      <w:r w:rsidR="00FF726F">
        <w:rPr>
          <w:lang w:val="en-US" w:eastAsia="ko-KR"/>
        </w:rPr>
        <w:t xml:space="preserve"> </w:t>
      </w:r>
      <w:r w:rsidR="00B43FB5">
        <w:rPr>
          <w:lang w:val="en-US" w:eastAsia="ko-KR"/>
        </w:rPr>
        <w:t>15.</w:t>
      </w:r>
      <w:r w:rsidR="00FF726F">
        <w:t>4</w:t>
      </w:r>
      <w:r w:rsidR="00B43FB5">
        <w:rPr>
          <w:lang w:val="en-US" w:eastAsia="ko-KR"/>
        </w:rPr>
        <w:t>% (</w:t>
      </w:r>
      <w:r w:rsidR="00FF726F">
        <w:rPr>
          <w:lang w:val="en-US" w:eastAsia="ko-KR"/>
        </w:rPr>
        <w:t>57</w:t>
      </w:r>
      <w:r w:rsidR="00421120">
        <w:rPr>
          <w:lang w:val="en-US" w:eastAsia="ko-KR"/>
        </w:rPr>
        <w:t>.</w:t>
      </w:r>
      <w:r w:rsidR="00FF726F">
        <w:rPr>
          <w:lang w:val="en-US" w:eastAsia="ko-KR"/>
        </w:rPr>
        <w:t>9</w:t>
      </w:r>
      <w:r w:rsidR="00421120">
        <w:rPr>
          <w:lang w:val="en-US" w:eastAsia="ko-KR"/>
        </w:rPr>
        <w:t>%</w:t>
      </w:r>
      <w:r w:rsidR="00AF7F28">
        <w:rPr>
          <w:lang w:val="en-US" w:eastAsia="ko-KR"/>
        </w:rPr>
        <w:t xml:space="preserve"> </w:t>
      </w:r>
      <w:r w:rsidR="00B43FB5">
        <w:rPr>
          <w:lang w:val="en-US" w:eastAsia="ko-KR"/>
        </w:rPr>
        <w:t xml:space="preserve">ratio reduction) </w:t>
      </w:r>
      <w:r w:rsidR="00AF7F28">
        <w:rPr>
          <w:lang w:val="en-US" w:eastAsia="ko-KR"/>
        </w:rPr>
        <w:t xml:space="preserve">for </w:t>
      </w:r>
      <w:r w:rsidR="00AF7F28" w:rsidRPr="00AF7F28">
        <w:rPr>
          <w:i/>
          <w:lang w:val="en-US" w:eastAsia="ko-KR"/>
        </w:rPr>
        <w:t>N</w:t>
      </w:r>
      <w:r w:rsidR="00AF7F28">
        <w:rPr>
          <w:lang w:val="en-US" w:eastAsia="ko-KR"/>
        </w:rPr>
        <w:t xml:space="preserve"> = 8</w:t>
      </w:r>
      <w:r w:rsidR="00421120">
        <w:rPr>
          <w:lang w:val="en-US" w:eastAsia="ko-KR"/>
        </w:rPr>
        <w:t>.</w:t>
      </w:r>
    </w:p>
    <w:p w14:paraId="590A3EF4" w14:textId="77777777" w:rsidR="00E323BA" w:rsidRPr="008A3FF5" w:rsidRDefault="00E323BA" w:rsidP="009801A5">
      <w:pPr>
        <w:pStyle w:val="0Maintext"/>
        <w:spacing w:after="60" w:afterAutospacing="0"/>
        <w:ind w:firstLine="0"/>
        <w:rPr>
          <w:b/>
          <w:lang w:val="en-US" w:eastAsia="ko-KR"/>
        </w:rPr>
      </w:pPr>
      <w:r w:rsidRPr="008A3FF5">
        <w:rPr>
          <w:rFonts w:hint="eastAsia"/>
          <w:b/>
          <w:lang w:val="en-US" w:eastAsia="ko-KR"/>
        </w:rPr>
        <w:t xml:space="preserve">Observation </w:t>
      </w:r>
      <w:r>
        <w:rPr>
          <w:b/>
          <w:lang w:val="en-US" w:eastAsia="ko-KR"/>
        </w:rPr>
        <w:t>2</w:t>
      </w:r>
      <w:r w:rsidRPr="008A3FF5">
        <w:rPr>
          <w:rFonts w:hint="eastAsia"/>
          <w:b/>
          <w:lang w:val="en-US" w:eastAsia="ko-KR"/>
        </w:rPr>
        <w:t>.</w:t>
      </w:r>
      <w:r>
        <w:rPr>
          <w:b/>
          <w:lang w:val="en-US" w:eastAsia="ko-KR"/>
        </w:rPr>
        <w:t xml:space="preserve"> </w:t>
      </w:r>
      <w:r w:rsidRPr="001B73C3">
        <w:rPr>
          <w:i/>
          <w:lang w:val="en-US" w:eastAsia="ko-KR"/>
        </w:rPr>
        <w:t>QCL framework</w:t>
      </w:r>
      <w:r>
        <w:rPr>
          <w:i/>
          <w:lang w:val="en-US" w:eastAsia="ko-KR"/>
        </w:rPr>
        <w:t xml:space="preserve"> enhancement</w:t>
      </w:r>
      <w:r w:rsidRPr="001B73C3">
        <w:rPr>
          <w:i/>
          <w:lang w:val="en-US" w:eastAsia="ko-KR"/>
        </w:rPr>
        <w:t xml:space="preserve"> </w:t>
      </w:r>
      <w:r>
        <w:rPr>
          <w:i/>
          <w:lang w:val="en-US" w:eastAsia="ko-KR"/>
        </w:rPr>
        <w:t xml:space="preserve">can reduce </w:t>
      </w:r>
      <w:r w:rsidRPr="001B73C3">
        <w:rPr>
          <w:i/>
          <w:lang w:val="en-US" w:eastAsia="ko-KR"/>
        </w:rPr>
        <w:t xml:space="preserve">TRS overhead </w:t>
      </w:r>
      <w:r>
        <w:rPr>
          <w:i/>
          <w:lang w:val="en-US" w:eastAsia="ko-KR"/>
        </w:rPr>
        <w:t>significantly compared to Rel-16 QCL framework for</w:t>
      </w:r>
      <w:r w:rsidRPr="001B73C3">
        <w:rPr>
          <w:i/>
          <w:lang w:val="en-US" w:eastAsia="ko-KR"/>
        </w:rPr>
        <w:t xml:space="preserve"> HST</w:t>
      </w:r>
      <w:r>
        <w:rPr>
          <w:i/>
          <w:lang w:val="en-US" w:eastAsia="ko-KR"/>
        </w:rPr>
        <w:t>-SFN</w:t>
      </w:r>
      <w:r w:rsidRPr="001B73C3">
        <w:rPr>
          <w:i/>
          <w:lang w:val="en-US" w:eastAsia="ko-KR"/>
        </w:rPr>
        <w:t>.</w:t>
      </w:r>
    </w:p>
    <w:p w14:paraId="158125B6" w14:textId="77777777" w:rsidR="001B73C3" w:rsidRDefault="001B73C3" w:rsidP="00AF7F28">
      <w:pPr>
        <w:pStyle w:val="0Maintext"/>
        <w:spacing w:after="60" w:afterAutospacing="0"/>
        <w:ind w:firstLine="0"/>
        <w:rPr>
          <w:lang w:val="en-US" w:eastAsia="ko-KR"/>
        </w:rPr>
      </w:pPr>
    </w:p>
    <w:p w14:paraId="08406E9C" w14:textId="611CA0DE" w:rsidR="00AF7F28" w:rsidRPr="007D7B8E" w:rsidRDefault="00AF7F28" w:rsidP="00AF7F28">
      <w:pPr>
        <w:pStyle w:val="0Maintext"/>
        <w:spacing w:after="60" w:afterAutospacing="0"/>
        <w:jc w:val="center"/>
        <w:rPr>
          <w:lang w:val="en-US" w:eastAsia="ko-KR"/>
        </w:rPr>
      </w:pPr>
      <w:r>
        <w:rPr>
          <w:rFonts w:hint="eastAsia"/>
          <w:lang w:val="en-US" w:eastAsia="ko-KR"/>
        </w:rPr>
        <w:t xml:space="preserve">Table </w:t>
      </w:r>
      <w:r>
        <w:rPr>
          <w:lang w:val="en-US" w:eastAsia="ko-KR"/>
        </w:rPr>
        <w:t>2</w:t>
      </w:r>
      <w:r>
        <w:rPr>
          <w:rFonts w:hint="eastAsia"/>
          <w:lang w:val="en-US" w:eastAsia="ko-KR"/>
        </w:rPr>
        <w:t xml:space="preserve">. </w:t>
      </w:r>
      <w:r>
        <w:rPr>
          <w:lang w:val="en-US" w:eastAsia="ko-KR"/>
        </w:rPr>
        <w:t>TRS overhead analysis for Rel-16 QCL framework vs. extended QCL framework</w:t>
      </w:r>
    </w:p>
    <w:tbl>
      <w:tblPr>
        <w:tblStyle w:val="a6"/>
        <w:tblW w:w="0" w:type="auto"/>
        <w:tblLook w:val="04A0" w:firstRow="1" w:lastRow="0" w:firstColumn="1" w:lastColumn="0" w:noHBand="0" w:noVBand="1"/>
      </w:tblPr>
      <w:tblGrid>
        <w:gridCol w:w="704"/>
        <w:gridCol w:w="1275"/>
        <w:gridCol w:w="1275"/>
        <w:gridCol w:w="1275"/>
        <w:gridCol w:w="1275"/>
        <w:gridCol w:w="1275"/>
        <w:gridCol w:w="1275"/>
        <w:gridCol w:w="1275"/>
      </w:tblGrid>
      <w:tr w:rsidR="009049C8" w14:paraId="663CD750" w14:textId="77777777" w:rsidTr="009049C8">
        <w:tc>
          <w:tcPr>
            <w:tcW w:w="704" w:type="dxa"/>
          </w:tcPr>
          <w:p w14:paraId="02309134" w14:textId="77777777" w:rsidR="009049C8" w:rsidRDefault="009049C8" w:rsidP="009049C8">
            <w:pPr>
              <w:pStyle w:val="0Maintext"/>
              <w:spacing w:after="60" w:afterAutospacing="0"/>
              <w:ind w:firstLine="0"/>
              <w:rPr>
                <w:lang w:val="en-US" w:eastAsia="ko-KR"/>
              </w:rPr>
            </w:pPr>
          </w:p>
        </w:tc>
        <w:tc>
          <w:tcPr>
            <w:tcW w:w="2550" w:type="dxa"/>
            <w:gridSpan w:val="2"/>
          </w:tcPr>
          <w:p w14:paraId="3CFCB782" w14:textId="3B0E0F95" w:rsidR="009049C8" w:rsidRDefault="009049C8" w:rsidP="009049C8">
            <w:pPr>
              <w:pStyle w:val="0Maintext"/>
              <w:spacing w:after="60" w:afterAutospacing="0"/>
              <w:ind w:firstLine="0"/>
              <w:jc w:val="center"/>
              <w:rPr>
                <w:lang w:val="en-US" w:eastAsia="ko-KR"/>
              </w:rPr>
            </w:pPr>
            <w:r>
              <w:rPr>
                <w:rFonts w:hint="eastAsia"/>
                <w:lang w:val="en-US" w:eastAsia="ko-KR"/>
              </w:rPr>
              <w:t># of TRSs</w:t>
            </w:r>
          </w:p>
        </w:tc>
        <w:tc>
          <w:tcPr>
            <w:tcW w:w="2550" w:type="dxa"/>
            <w:gridSpan w:val="2"/>
          </w:tcPr>
          <w:p w14:paraId="3DC29294" w14:textId="476156CE" w:rsidR="009049C8" w:rsidRDefault="009049C8" w:rsidP="009049C8">
            <w:pPr>
              <w:pStyle w:val="0Maintext"/>
              <w:spacing w:after="60" w:afterAutospacing="0"/>
              <w:ind w:firstLine="0"/>
              <w:jc w:val="center"/>
              <w:rPr>
                <w:lang w:val="en-US" w:eastAsia="ko-KR"/>
              </w:rPr>
            </w:pPr>
            <w:r>
              <w:rPr>
                <w:rFonts w:hint="eastAsia"/>
                <w:lang w:val="en-US" w:eastAsia="ko-KR"/>
              </w:rPr>
              <w:t>TRS overhead</w:t>
            </w:r>
          </w:p>
        </w:tc>
        <w:tc>
          <w:tcPr>
            <w:tcW w:w="2550" w:type="dxa"/>
            <w:gridSpan w:val="2"/>
          </w:tcPr>
          <w:p w14:paraId="38909A59" w14:textId="3AA3AD9C" w:rsidR="009049C8" w:rsidRDefault="00AF7F28" w:rsidP="00AF7F28">
            <w:pPr>
              <w:pStyle w:val="0Maintext"/>
              <w:spacing w:after="60" w:afterAutospacing="0"/>
              <w:ind w:firstLine="0"/>
              <w:jc w:val="center"/>
              <w:rPr>
                <w:lang w:val="en-US" w:eastAsia="ko-KR"/>
              </w:rPr>
            </w:pPr>
            <w:r>
              <w:rPr>
                <w:lang w:val="en-US" w:eastAsia="ko-KR"/>
              </w:rPr>
              <w:t>TRS o</w:t>
            </w:r>
            <w:r w:rsidR="009049C8">
              <w:rPr>
                <w:rFonts w:hint="eastAsia"/>
                <w:lang w:val="en-US" w:eastAsia="ko-KR"/>
              </w:rPr>
              <w:t>verhead ratio</w:t>
            </w:r>
          </w:p>
        </w:tc>
        <w:tc>
          <w:tcPr>
            <w:tcW w:w="1275" w:type="dxa"/>
            <w:vMerge w:val="restart"/>
          </w:tcPr>
          <w:p w14:paraId="1E7E16C9" w14:textId="5D9FF6A1" w:rsidR="009049C8" w:rsidRDefault="00FE311C" w:rsidP="00597686">
            <w:pPr>
              <w:pStyle w:val="0Maintext"/>
              <w:spacing w:after="60" w:afterAutospacing="0"/>
              <w:ind w:firstLine="0"/>
              <w:jc w:val="center"/>
              <w:rPr>
                <w:lang w:val="en-US" w:eastAsia="ko-KR"/>
              </w:rPr>
            </w:pPr>
            <w:r>
              <w:rPr>
                <w:lang w:val="en-US" w:eastAsia="ko-KR"/>
              </w:rPr>
              <w:t>Overhead ratio reduction</w:t>
            </w:r>
          </w:p>
        </w:tc>
      </w:tr>
      <w:tr w:rsidR="009049C8" w14:paraId="107239F4" w14:textId="77777777" w:rsidTr="009049C8">
        <w:tc>
          <w:tcPr>
            <w:tcW w:w="704" w:type="dxa"/>
          </w:tcPr>
          <w:p w14:paraId="471CFE0A" w14:textId="77777777" w:rsidR="009049C8" w:rsidRDefault="009049C8" w:rsidP="009049C8">
            <w:pPr>
              <w:pStyle w:val="0Maintext"/>
              <w:spacing w:after="60" w:afterAutospacing="0"/>
              <w:ind w:firstLine="0"/>
              <w:rPr>
                <w:lang w:val="en-US" w:eastAsia="ko-KR"/>
              </w:rPr>
            </w:pPr>
          </w:p>
        </w:tc>
        <w:tc>
          <w:tcPr>
            <w:tcW w:w="1275" w:type="dxa"/>
          </w:tcPr>
          <w:p w14:paraId="3E4AA7A4" w14:textId="548CA66F" w:rsidR="009049C8" w:rsidRDefault="009049C8" w:rsidP="009049C8">
            <w:pPr>
              <w:pStyle w:val="0Maintext"/>
              <w:spacing w:after="60" w:afterAutospacing="0"/>
              <w:ind w:firstLine="0"/>
              <w:jc w:val="center"/>
              <w:rPr>
                <w:lang w:val="en-US" w:eastAsia="ko-KR"/>
              </w:rPr>
            </w:pPr>
            <w:r>
              <w:rPr>
                <w:rFonts w:hint="eastAsia"/>
                <w:lang w:val="en-US" w:eastAsia="ko-KR"/>
              </w:rPr>
              <w:t>Rel-16</w:t>
            </w:r>
            <w:r>
              <w:rPr>
                <w:lang w:val="en-US" w:eastAsia="ko-KR"/>
              </w:rPr>
              <w:t xml:space="preserve"> QCL</w:t>
            </w:r>
          </w:p>
        </w:tc>
        <w:tc>
          <w:tcPr>
            <w:tcW w:w="1275" w:type="dxa"/>
          </w:tcPr>
          <w:p w14:paraId="510E0888" w14:textId="2F188717" w:rsidR="009049C8" w:rsidRDefault="009049C8" w:rsidP="001B73C3">
            <w:pPr>
              <w:pStyle w:val="0Maintext"/>
              <w:spacing w:after="60" w:afterAutospacing="0"/>
              <w:ind w:firstLine="0"/>
              <w:jc w:val="center"/>
              <w:rPr>
                <w:lang w:val="en-US" w:eastAsia="ko-KR"/>
              </w:rPr>
            </w:pPr>
            <w:r>
              <w:rPr>
                <w:lang w:val="en-US" w:eastAsia="ko-KR"/>
              </w:rPr>
              <w:t xml:space="preserve">QCL </w:t>
            </w:r>
            <w:r w:rsidR="001B73C3">
              <w:rPr>
                <w:lang w:val="en-US" w:eastAsia="ko-KR"/>
              </w:rPr>
              <w:t>enhancement</w:t>
            </w:r>
          </w:p>
        </w:tc>
        <w:tc>
          <w:tcPr>
            <w:tcW w:w="1275" w:type="dxa"/>
          </w:tcPr>
          <w:p w14:paraId="226A2DF6" w14:textId="3BB95B08" w:rsidR="009049C8" w:rsidRDefault="009049C8" w:rsidP="009049C8">
            <w:pPr>
              <w:pStyle w:val="0Maintext"/>
              <w:spacing w:after="60" w:afterAutospacing="0"/>
              <w:ind w:firstLine="0"/>
              <w:jc w:val="center"/>
              <w:rPr>
                <w:lang w:val="en-US" w:eastAsia="ko-KR"/>
              </w:rPr>
            </w:pPr>
            <w:r>
              <w:rPr>
                <w:rFonts w:hint="eastAsia"/>
                <w:lang w:val="en-US" w:eastAsia="ko-KR"/>
              </w:rPr>
              <w:t>Rel-16</w:t>
            </w:r>
            <w:r>
              <w:rPr>
                <w:lang w:val="en-US" w:eastAsia="ko-KR"/>
              </w:rPr>
              <w:t xml:space="preserve"> QCL</w:t>
            </w:r>
          </w:p>
        </w:tc>
        <w:tc>
          <w:tcPr>
            <w:tcW w:w="1275" w:type="dxa"/>
          </w:tcPr>
          <w:p w14:paraId="5E720710" w14:textId="329170E9" w:rsidR="009049C8" w:rsidRDefault="009049C8" w:rsidP="001B73C3">
            <w:pPr>
              <w:pStyle w:val="0Maintext"/>
              <w:spacing w:after="60" w:afterAutospacing="0"/>
              <w:ind w:firstLine="0"/>
              <w:jc w:val="center"/>
              <w:rPr>
                <w:lang w:val="en-US" w:eastAsia="ko-KR"/>
              </w:rPr>
            </w:pPr>
            <w:r>
              <w:rPr>
                <w:lang w:val="en-US" w:eastAsia="ko-KR"/>
              </w:rPr>
              <w:t xml:space="preserve">QCL </w:t>
            </w:r>
            <w:r w:rsidR="001B73C3">
              <w:rPr>
                <w:lang w:val="en-US" w:eastAsia="ko-KR"/>
              </w:rPr>
              <w:t>enhancement</w:t>
            </w:r>
          </w:p>
        </w:tc>
        <w:tc>
          <w:tcPr>
            <w:tcW w:w="1275" w:type="dxa"/>
          </w:tcPr>
          <w:p w14:paraId="5785E2B4" w14:textId="0AC003EA" w:rsidR="009049C8" w:rsidRDefault="009049C8" w:rsidP="009049C8">
            <w:pPr>
              <w:pStyle w:val="0Maintext"/>
              <w:spacing w:after="60" w:afterAutospacing="0"/>
              <w:ind w:firstLine="0"/>
              <w:jc w:val="center"/>
              <w:rPr>
                <w:lang w:val="en-US" w:eastAsia="ko-KR"/>
              </w:rPr>
            </w:pPr>
            <w:r>
              <w:rPr>
                <w:rFonts w:hint="eastAsia"/>
                <w:lang w:val="en-US" w:eastAsia="ko-KR"/>
              </w:rPr>
              <w:t>Rel-16</w:t>
            </w:r>
            <w:r>
              <w:rPr>
                <w:lang w:val="en-US" w:eastAsia="ko-KR"/>
              </w:rPr>
              <w:t xml:space="preserve"> QCL</w:t>
            </w:r>
          </w:p>
        </w:tc>
        <w:tc>
          <w:tcPr>
            <w:tcW w:w="1275" w:type="dxa"/>
          </w:tcPr>
          <w:p w14:paraId="4656F0D3" w14:textId="409C54DB" w:rsidR="009049C8" w:rsidRDefault="009049C8" w:rsidP="001B73C3">
            <w:pPr>
              <w:pStyle w:val="0Maintext"/>
              <w:spacing w:after="60" w:afterAutospacing="0"/>
              <w:ind w:firstLine="0"/>
              <w:jc w:val="center"/>
              <w:rPr>
                <w:lang w:val="en-US" w:eastAsia="ko-KR"/>
              </w:rPr>
            </w:pPr>
            <w:r>
              <w:rPr>
                <w:lang w:val="en-US" w:eastAsia="ko-KR"/>
              </w:rPr>
              <w:t xml:space="preserve">QCL </w:t>
            </w:r>
            <w:r w:rsidR="001B73C3">
              <w:rPr>
                <w:lang w:val="en-US" w:eastAsia="ko-KR"/>
              </w:rPr>
              <w:t>enhancement</w:t>
            </w:r>
          </w:p>
        </w:tc>
        <w:tc>
          <w:tcPr>
            <w:tcW w:w="1275" w:type="dxa"/>
            <w:vMerge/>
          </w:tcPr>
          <w:p w14:paraId="1061BBE7" w14:textId="77777777" w:rsidR="009049C8" w:rsidRDefault="009049C8" w:rsidP="009049C8">
            <w:pPr>
              <w:pStyle w:val="0Maintext"/>
              <w:spacing w:after="60" w:afterAutospacing="0"/>
              <w:ind w:firstLine="0"/>
              <w:jc w:val="center"/>
              <w:rPr>
                <w:lang w:val="en-US" w:eastAsia="ko-KR"/>
              </w:rPr>
            </w:pPr>
          </w:p>
        </w:tc>
      </w:tr>
      <w:tr w:rsidR="009049C8" w14:paraId="4BD5098A" w14:textId="77777777" w:rsidTr="009049C8">
        <w:tc>
          <w:tcPr>
            <w:tcW w:w="704" w:type="dxa"/>
          </w:tcPr>
          <w:p w14:paraId="0925FF7D" w14:textId="5713774F" w:rsidR="009049C8" w:rsidRDefault="00597686" w:rsidP="009049C8">
            <w:pPr>
              <w:pStyle w:val="0Maintext"/>
              <w:spacing w:after="60" w:afterAutospacing="0"/>
              <w:ind w:firstLine="0"/>
              <w:rPr>
                <w:lang w:val="en-US" w:eastAsia="ko-KR"/>
              </w:rPr>
            </w:pPr>
            <w:r w:rsidRPr="00014518">
              <w:rPr>
                <w:rFonts w:hint="eastAsia"/>
                <w:i/>
                <w:lang w:val="en-US" w:eastAsia="ko-KR"/>
              </w:rPr>
              <w:t>N</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4</w:t>
            </w:r>
          </w:p>
        </w:tc>
        <w:tc>
          <w:tcPr>
            <w:tcW w:w="1275" w:type="dxa"/>
          </w:tcPr>
          <w:p w14:paraId="11C71A95" w14:textId="763FE3E0" w:rsidR="009049C8" w:rsidRDefault="00A0560B" w:rsidP="00AF7F28">
            <w:pPr>
              <w:pStyle w:val="0Maintext"/>
              <w:spacing w:after="60" w:afterAutospacing="0"/>
              <w:ind w:firstLine="0"/>
              <w:jc w:val="right"/>
              <w:rPr>
                <w:lang w:val="en-US" w:eastAsia="ko-KR"/>
              </w:rPr>
            </w:pPr>
            <w:r>
              <w:rPr>
                <w:lang w:val="en-US" w:eastAsia="ko-KR"/>
              </w:rPr>
              <w:t>22</w:t>
            </w:r>
          </w:p>
        </w:tc>
        <w:tc>
          <w:tcPr>
            <w:tcW w:w="1275" w:type="dxa"/>
          </w:tcPr>
          <w:p w14:paraId="1E537423" w14:textId="3DC5DA06" w:rsidR="009049C8" w:rsidRDefault="00597686" w:rsidP="00AF7F28">
            <w:pPr>
              <w:pStyle w:val="0Maintext"/>
              <w:spacing w:after="60" w:afterAutospacing="0"/>
              <w:ind w:firstLine="0"/>
              <w:jc w:val="right"/>
              <w:rPr>
                <w:lang w:val="en-US" w:eastAsia="ko-KR"/>
              </w:rPr>
            </w:pPr>
            <w:r>
              <w:rPr>
                <w:rFonts w:hint="eastAsia"/>
                <w:lang w:val="en-US" w:eastAsia="ko-KR"/>
              </w:rPr>
              <w:t>8</w:t>
            </w:r>
          </w:p>
        </w:tc>
        <w:tc>
          <w:tcPr>
            <w:tcW w:w="1275" w:type="dxa"/>
          </w:tcPr>
          <w:p w14:paraId="029B2A6D" w14:textId="5E14960A" w:rsidR="009049C8" w:rsidRDefault="00A0560B" w:rsidP="00AF7F28">
            <w:pPr>
              <w:pStyle w:val="0Maintext"/>
              <w:spacing w:after="60" w:afterAutospacing="0"/>
              <w:ind w:firstLine="0"/>
              <w:jc w:val="right"/>
              <w:rPr>
                <w:lang w:val="en-US" w:eastAsia="ko-KR"/>
              </w:rPr>
            </w:pPr>
            <w:r>
              <w:rPr>
                <w:rFonts w:hint="eastAsia"/>
                <w:lang w:val="en-US" w:eastAsia="ko-KR"/>
              </w:rPr>
              <w:t>13,200 REs</w:t>
            </w:r>
          </w:p>
        </w:tc>
        <w:tc>
          <w:tcPr>
            <w:tcW w:w="1275" w:type="dxa"/>
          </w:tcPr>
          <w:p w14:paraId="15B7448F" w14:textId="1FDE0DFC" w:rsidR="009049C8" w:rsidRDefault="00A0560B" w:rsidP="00AF7F28">
            <w:pPr>
              <w:pStyle w:val="0Maintext"/>
              <w:spacing w:after="60" w:afterAutospacing="0"/>
              <w:ind w:firstLine="0"/>
              <w:jc w:val="right"/>
              <w:rPr>
                <w:lang w:val="en-US" w:eastAsia="ko-KR"/>
              </w:rPr>
            </w:pPr>
            <w:r>
              <w:rPr>
                <w:rFonts w:hint="eastAsia"/>
                <w:lang w:val="en-US" w:eastAsia="ko-KR"/>
              </w:rPr>
              <w:t>4,800 REs</w:t>
            </w:r>
          </w:p>
        </w:tc>
        <w:tc>
          <w:tcPr>
            <w:tcW w:w="1275" w:type="dxa"/>
          </w:tcPr>
          <w:p w14:paraId="32CDD4D4" w14:textId="033B21C4" w:rsidR="009049C8" w:rsidRDefault="00AF7F28" w:rsidP="00AF7F28">
            <w:pPr>
              <w:pStyle w:val="0Maintext"/>
              <w:spacing w:after="60" w:afterAutospacing="0"/>
              <w:ind w:firstLine="0"/>
              <w:jc w:val="right"/>
              <w:rPr>
                <w:lang w:val="en-US" w:eastAsia="ko-KR"/>
              </w:rPr>
            </w:pPr>
            <w:r>
              <w:rPr>
                <w:lang w:val="en-US" w:eastAsia="ko-KR"/>
              </w:rPr>
              <w:t>21</w:t>
            </w:r>
            <w:r w:rsidR="008F0BCE">
              <w:rPr>
                <w:rFonts w:hint="eastAsia"/>
                <w:lang w:val="en-US" w:eastAsia="ko-KR"/>
              </w:rPr>
              <w:t>.</w:t>
            </w:r>
            <w:r>
              <w:rPr>
                <w:lang w:val="en-US" w:eastAsia="ko-KR"/>
              </w:rPr>
              <w:t>2</w:t>
            </w:r>
            <w:r w:rsidR="008F0BCE">
              <w:rPr>
                <w:rFonts w:hint="eastAsia"/>
                <w:lang w:val="en-US" w:eastAsia="ko-KR"/>
              </w:rPr>
              <w:t>%</w:t>
            </w:r>
          </w:p>
        </w:tc>
        <w:tc>
          <w:tcPr>
            <w:tcW w:w="1275" w:type="dxa"/>
          </w:tcPr>
          <w:p w14:paraId="1D6AA04F" w14:textId="6E2F4FFE" w:rsidR="009049C8" w:rsidRDefault="00AF7F28" w:rsidP="00AF7F28">
            <w:pPr>
              <w:pStyle w:val="0Maintext"/>
              <w:spacing w:after="60" w:afterAutospacing="0"/>
              <w:ind w:firstLine="0"/>
              <w:jc w:val="right"/>
              <w:rPr>
                <w:lang w:val="en-US" w:eastAsia="ko-KR"/>
              </w:rPr>
            </w:pPr>
            <w:r>
              <w:rPr>
                <w:rFonts w:hint="eastAsia"/>
                <w:lang w:val="en-US" w:eastAsia="ko-KR"/>
              </w:rPr>
              <w:t>7.7%</w:t>
            </w:r>
          </w:p>
        </w:tc>
        <w:tc>
          <w:tcPr>
            <w:tcW w:w="1275" w:type="dxa"/>
          </w:tcPr>
          <w:p w14:paraId="1E94C1A1" w14:textId="004EC53F" w:rsidR="009049C8" w:rsidRPr="00FE311C" w:rsidRDefault="00321D57" w:rsidP="00321D57">
            <w:pPr>
              <w:pStyle w:val="0Maintext"/>
              <w:spacing w:after="60" w:afterAutospacing="0"/>
              <w:ind w:firstLine="0"/>
              <w:jc w:val="right"/>
              <w:rPr>
                <w:b/>
                <w:lang w:val="en-US" w:eastAsia="ko-KR"/>
              </w:rPr>
            </w:pPr>
            <w:r>
              <w:rPr>
                <w:b/>
                <w:lang w:val="en-US" w:eastAsia="ko-KR"/>
              </w:rPr>
              <w:t>63</w:t>
            </w:r>
            <w:r w:rsidR="00AF7F28" w:rsidRPr="00FE311C">
              <w:rPr>
                <w:rFonts w:hint="eastAsia"/>
                <w:b/>
                <w:lang w:val="en-US" w:eastAsia="ko-KR"/>
              </w:rPr>
              <w:t>.</w:t>
            </w:r>
            <w:r>
              <w:rPr>
                <w:b/>
                <w:lang w:val="en-US" w:eastAsia="ko-KR"/>
              </w:rPr>
              <w:t>7</w:t>
            </w:r>
            <w:r w:rsidR="00AF7F28" w:rsidRPr="00FE311C">
              <w:rPr>
                <w:rFonts w:hint="eastAsia"/>
                <w:b/>
                <w:lang w:val="en-US" w:eastAsia="ko-KR"/>
              </w:rPr>
              <w:t>%</w:t>
            </w:r>
          </w:p>
        </w:tc>
      </w:tr>
      <w:tr w:rsidR="009049C8" w14:paraId="5F7C171E" w14:textId="77777777" w:rsidTr="009049C8">
        <w:tc>
          <w:tcPr>
            <w:tcW w:w="704" w:type="dxa"/>
          </w:tcPr>
          <w:p w14:paraId="5BAAF888" w14:textId="23E3F8BA" w:rsidR="009049C8" w:rsidRDefault="00597686" w:rsidP="009049C8">
            <w:pPr>
              <w:pStyle w:val="0Maintext"/>
              <w:spacing w:after="60" w:afterAutospacing="0"/>
              <w:ind w:firstLine="0"/>
              <w:rPr>
                <w:lang w:val="en-US" w:eastAsia="ko-KR"/>
              </w:rPr>
            </w:pPr>
            <w:r w:rsidRPr="00014518">
              <w:rPr>
                <w:rFonts w:hint="eastAsia"/>
                <w:i/>
                <w:lang w:val="en-US" w:eastAsia="ko-KR"/>
              </w:rPr>
              <w:t>N</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6</w:t>
            </w:r>
          </w:p>
        </w:tc>
        <w:tc>
          <w:tcPr>
            <w:tcW w:w="1275" w:type="dxa"/>
          </w:tcPr>
          <w:p w14:paraId="490D51AC" w14:textId="4368321E" w:rsidR="009049C8" w:rsidRDefault="00A0560B" w:rsidP="00AF7F28">
            <w:pPr>
              <w:pStyle w:val="0Maintext"/>
              <w:spacing w:after="60" w:afterAutospacing="0"/>
              <w:ind w:firstLine="0"/>
              <w:jc w:val="right"/>
              <w:rPr>
                <w:lang w:val="en-US" w:eastAsia="ko-KR"/>
              </w:rPr>
            </w:pPr>
            <w:r>
              <w:rPr>
                <w:rFonts w:hint="eastAsia"/>
                <w:lang w:val="en-US" w:eastAsia="ko-KR"/>
              </w:rPr>
              <w:t>30</w:t>
            </w:r>
          </w:p>
        </w:tc>
        <w:tc>
          <w:tcPr>
            <w:tcW w:w="1275" w:type="dxa"/>
          </w:tcPr>
          <w:p w14:paraId="1F030C47" w14:textId="7A85FF0F" w:rsidR="009049C8" w:rsidRDefault="00A0560B" w:rsidP="00AF7F28">
            <w:pPr>
              <w:pStyle w:val="0Maintext"/>
              <w:spacing w:after="60" w:afterAutospacing="0"/>
              <w:ind w:firstLine="0"/>
              <w:jc w:val="right"/>
              <w:rPr>
                <w:lang w:val="en-US" w:eastAsia="ko-KR"/>
              </w:rPr>
            </w:pPr>
            <w:r>
              <w:rPr>
                <w:rFonts w:hint="eastAsia"/>
                <w:lang w:val="en-US" w:eastAsia="ko-KR"/>
              </w:rPr>
              <w:t>12</w:t>
            </w:r>
          </w:p>
        </w:tc>
        <w:tc>
          <w:tcPr>
            <w:tcW w:w="1275" w:type="dxa"/>
          </w:tcPr>
          <w:p w14:paraId="52FABCA2" w14:textId="2944E6E6" w:rsidR="009049C8" w:rsidRDefault="00A0560B" w:rsidP="00AF7F28">
            <w:pPr>
              <w:pStyle w:val="0Maintext"/>
              <w:spacing w:after="60" w:afterAutospacing="0"/>
              <w:ind w:firstLine="0"/>
              <w:jc w:val="right"/>
              <w:rPr>
                <w:lang w:val="en-US" w:eastAsia="ko-KR"/>
              </w:rPr>
            </w:pPr>
            <w:r>
              <w:rPr>
                <w:rFonts w:hint="eastAsia"/>
                <w:lang w:val="en-US" w:eastAsia="ko-KR"/>
              </w:rPr>
              <w:t>18,000 REs</w:t>
            </w:r>
          </w:p>
        </w:tc>
        <w:tc>
          <w:tcPr>
            <w:tcW w:w="1275" w:type="dxa"/>
          </w:tcPr>
          <w:p w14:paraId="78237F92" w14:textId="5D7C3D0B" w:rsidR="009049C8" w:rsidRDefault="00A0560B" w:rsidP="00AF7F28">
            <w:pPr>
              <w:pStyle w:val="0Maintext"/>
              <w:spacing w:after="60" w:afterAutospacing="0"/>
              <w:ind w:firstLine="0"/>
              <w:jc w:val="right"/>
              <w:rPr>
                <w:lang w:val="en-US" w:eastAsia="ko-KR"/>
              </w:rPr>
            </w:pPr>
            <w:r>
              <w:rPr>
                <w:rFonts w:hint="eastAsia"/>
                <w:lang w:val="en-US" w:eastAsia="ko-KR"/>
              </w:rPr>
              <w:t>7,200 REs</w:t>
            </w:r>
          </w:p>
        </w:tc>
        <w:tc>
          <w:tcPr>
            <w:tcW w:w="1275" w:type="dxa"/>
          </w:tcPr>
          <w:p w14:paraId="04E1F363" w14:textId="4149CB38" w:rsidR="009049C8" w:rsidRDefault="00AF7F28" w:rsidP="00AF7F28">
            <w:pPr>
              <w:pStyle w:val="0Maintext"/>
              <w:spacing w:after="60" w:afterAutospacing="0"/>
              <w:ind w:firstLine="0"/>
              <w:jc w:val="right"/>
              <w:rPr>
                <w:lang w:val="en-US" w:eastAsia="ko-KR"/>
              </w:rPr>
            </w:pPr>
            <w:r>
              <w:rPr>
                <w:lang w:val="en-US" w:eastAsia="ko-KR"/>
              </w:rPr>
              <w:t>28.8</w:t>
            </w:r>
            <w:r w:rsidR="008F0BCE">
              <w:rPr>
                <w:rFonts w:hint="eastAsia"/>
                <w:lang w:val="en-US" w:eastAsia="ko-KR"/>
              </w:rPr>
              <w:t>%</w:t>
            </w:r>
          </w:p>
        </w:tc>
        <w:tc>
          <w:tcPr>
            <w:tcW w:w="1275" w:type="dxa"/>
          </w:tcPr>
          <w:p w14:paraId="6B42CD71" w14:textId="1F778C92" w:rsidR="009049C8" w:rsidRDefault="00AF7F28" w:rsidP="00AF7F28">
            <w:pPr>
              <w:pStyle w:val="0Maintext"/>
              <w:spacing w:after="60" w:afterAutospacing="0"/>
              <w:ind w:firstLine="0"/>
              <w:jc w:val="right"/>
              <w:rPr>
                <w:lang w:val="en-US" w:eastAsia="ko-KR"/>
              </w:rPr>
            </w:pPr>
            <w:r>
              <w:rPr>
                <w:rFonts w:hint="eastAsia"/>
                <w:lang w:val="en-US" w:eastAsia="ko-KR"/>
              </w:rPr>
              <w:t>11.5%</w:t>
            </w:r>
          </w:p>
        </w:tc>
        <w:tc>
          <w:tcPr>
            <w:tcW w:w="1275" w:type="dxa"/>
          </w:tcPr>
          <w:p w14:paraId="7CD055E4" w14:textId="1BEA00E9" w:rsidR="009049C8" w:rsidRPr="00FE311C" w:rsidRDefault="00321D57" w:rsidP="00321D57">
            <w:pPr>
              <w:pStyle w:val="0Maintext"/>
              <w:spacing w:after="60" w:afterAutospacing="0"/>
              <w:ind w:firstLine="0"/>
              <w:jc w:val="right"/>
              <w:rPr>
                <w:b/>
                <w:lang w:val="en-US" w:eastAsia="ko-KR"/>
              </w:rPr>
            </w:pPr>
            <w:r>
              <w:rPr>
                <w:b/>
                <w:lang w:val="en-US" w:eastAsia="ko-KR"/>
              </w:rPr>
              <w:t>60</w:t>
            </w:r>
            <w:r w:rsidR="00AF7F28" w:rsidRPr="00FE311C">
              <w:rPr>
                <w:rFonts w:hint="eastAsia"/>
                <w:b/>
                <w:lang w:val="en-US" w:eastAsia="ko-KR"/>
              </w:rPr>
              <w:t>.</w:t>
            </w:r>
            <w:r>
              <w:rPr>
                <w:b/>
                <w:lang w:val="en-US" w:eastAsia="ko-KR"/>
              </w:rPr>
              <w:t>0</w:t>
            </w:r>
            <w:r w:rsidR="00AF7F28" w:rsidRPr="00FE311C">
              <w:rPr>
                <w:rFonts w:hint="eastAsia"/>
                <w:b/>
                <w:lang w:val="en-US" w:eastAsia="ko-KR"/>
              </w:rPr>
              <w:t>%</w:t>
            </w:r>
          </w:p>
        </w:tc>
      </w:tr>
      <w:tr w:rsidR="00597686" w14:paraId="3BAFC231" w14:textId="77777777" w:rsidTr="009049C8">
        <w:tc>
          <w:tcPr>
            <w:tcW w:w="704" w:type="dxa"/>
          </w:tcPr>
          <w:p w14:paraId="7F9093A8" w14:textId="081A5ED4" w:rsidR="00597686" w:rsidRDefault="00597686" w:rsidP="009049C8">
            <w:pPr>
              <w:pStyle w:val="0Maintext"/>
              <w:spacing w:after="60" w:afterAutospacing="0"/>
              <w:ind w:firstLine="0"/>
              <w:rPr>
                <w:lang w:val="en-US" w:eastAsia="ko-KR"/>
              </w:rPr>
            </w:pPr>
            <w:r w:rsidRPr="00014518">
              <w:rPr>
                <w:rFonts w:hint="eastAsia"/>
                <w:i/>
                <w:lang w:val="en-US" w:eastAsia="ko-KR"/>
              </w:rPr>
              <w:lastRenderedPageBreak/>
              <w:t>N</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8</w:t>
            </w:r>
          </w:p>
        </w:tc>
        <w:tc>
          <w:tcPr>
            <w:tcW w:w="1275" w:type="dxa"/>
          </w:tcPr>
          <w:p w14:paraId="687D7DD4" w14:textId="2B1FBFC2" w:rsidR="00597686" w:rsidRDefault="00A0560B" w:rsidP="00AF7F28">
            <w:pPr>
              <w:pStyle w:val="0Maintext"/>
              <w:spacing w:after="60" w:afterAutospacing="0"/>
              <w:ind w:firstLine="0"/>
              <w:jc w:val="right"/>
              <w:rPr>
                <w:lang w:val="en-US" w:eastAsia="ko-KR"/>
              </w:rPr>
            </w:pPr>
            <w:r>
              <w:rPr>
                <w:rFonts w:hint="eastAsia"/>
                <w:lang w:val="en-US" w:eastAsia="ko-KR"/>
              </w:rPr>
              <w:t>38</w:t>
            </w:r>
          </w:p>
        </w:tc>
        <w:tc>
          <w:tcPr>
            <w:tcW w:w="1275" w:type="dxa"/>
          </w:tcPr>
          <w:p w14:paraId="31511A23" w14:textId="1276C9F5" w:rsidR="00597686" w:rsidRDefault="00A0560B" w:rsidP="00AF7F28">
            <w:pPr>
              <w:pStyle w:val="0Maintext"/>
              <w:spacing w:after="60" w:afterAutospacing="0"/>
              <w:ind w:firstLine="0"/>
              <w:jc w:val="right"/>
              <w:rPr>
                <w:lang w:val="en-US" w:eastAsia="ko-KR"/>
              </w:rPr>
            </w:pPr>
            <w:r>
              <w:rPr>
                <w:rFonts w:hint="eastAsia"/>
                <w:lang w:val="en-US" w:eastAsia="ko-KR"/>
              </w:rPr>
              <w:t>16</w:t>
            </w:r>
          </w:p>
        </w:tc>
        <w:tc>
          <w:tcPr>
            <w:tcW w:w="1275" w:type="dxa"/>
          </w:tcPr>
          <w:p w14:paraId="0F648EAE" w14:textId="3E3F67FB" w:rsidR="00597686" w:rsidRDefault="00A0560B" w:rsidP="00AF7F28">
            <w:pPr>
              <w:pStyle w:val="0Maintext"/>
              <w:spacing w:after="60" w:afterAutospacing="0"/>
              <w:ind w:firstLine="0"/>
              <w:jc w:val="right"/>
              <w:rPr>
                <w:lang w:val="en-US" w:eastAsia="ko-KR"/>
              </w:rPr>
            </w:pPr>
            <w:r>
              <w:rPr>
                <w:rFonts w:hint="eastAsia"/>
                <w:lang w:val="en-US" w:eastAsia="ko-KR"/>
              </w:rPr>
              <w:t>22,800 REs</w:t>
            </w:r>
          </w:p>
        </w:tc>
        <w:tc>
          <w:tcPr>
            <w:tcW w:w="1275" w:type="dxa"/>
          </w:tcPr>
          <w:p w14:paraId="1FC25426" w14:textId="00D4B7F6" w:rsidR="00597686" w:rsidRDefault="00A0560B" w:rsidP="00AF7F28">
            <w:pPr>
              <w:pStyle w:val="0Maintext"/>
              <w:spacing w:after="60" w:afterAutospacing="0"/>
              <w:ind w:firstLine="0"/>
              <w:jc w:val="right"/>
              <w:rPr>
                <w:lang w:val="en-US" w:eastAsia="ko-KR"/>
              </w:rPr>
            </w:pPr>
            <w:r>
              <w:rPr>
                <w:rFonts w:hint="eastAsia"/>
                <w:lang w:val="en-US" w:eastAsia="ko-KR"/>
              </w:rPr>
              <w:t>9,600 REs</w:t>
            </w:r>
          </w:p>
        </w:tc>
        <w:tc>
          <w:tcPr>
            <w:tcW w:w="1275" w:type="dxa"/>
          </w:tcPr>
          <w:p w14:paraId="7D22EC59" w14:textId="3A544784" w:rsidR="00597686" w:rsidRDefault="00AF7F28" w:rsidP="00AF7F28">
            <w:pPr>
              <w:pStyle w:val="0Maintext"/>
              <w:spacing w:after="60" w:afterAutospacing="0"/>
              <w:ind w:firstLine="0"/>
              <w:jc w:val="right"/>
              <w:rPr>
                <w:lang w:val="en-US" w:eastAsia="ko-KR"/>
              </w:rPr>
            </w:pPr>
            <w:r>
              <w:rPr>
                <w:rFonts w:hint="eastAsia"/>
                <w:lang w:val="en-US" w:eastAsia="ko-KR"/>
              </w:rPr>
              <w:t>36.5%</w:t>
            </w:r>
          </w:p>
        </w:tc>
        <w:tc>
          <w:tcPr>
            <w:tcW w:w="1275" w:type="dxa"/>
          </w:tcPr>
          <w:p w14:paraId="3FD21B87" w14:textId="1F2A08C6" w:rsidR="00597686" w:rsidRDefault="00AF7F28" w:rsidP="00AF7F28">
            <w:pPr>
              <w:pStyle w:val="0Maintext"/>
              <w:spacing w:after="60" w:afterAutospacing="0"/>
              <w:ind w:firstLine="0"/>
              <w:jc w:val="right"/>
              <w:rPr>
                <w:lang w:val="en-US" w:eastAsia="ko-KR"/>
              </w:rPr>
            </w:pPr>
            <w:r>
              <w:rPr>
                <w:rFonts w:hint="eastAsia"/>
                <w:lang w:val="en-US" w:eastAsia="ko-KR"/>
              </w:rPr>
              <w:t>15.4%</w:t>
            </w:r>
          </w:p>
        </w:tc>
        <w:tc>
          <w:tcPr>
            <w:tcW w:w="1275" w:type="dxa"/>
          </w:tcPr>
          <w:p w14:paraId="7A76D3FE" w14:textId="39F91805" w:rsidR="00597686" w:rsidRPr="00FE311C" w:rsidRDefault="00321D57" w:rsidP="00321D57">
            <w:pPr>
              <w:pStyle w:val="0Maintext"/>
              <w:spacing w:after="60" w:afterAutospacing="0"/>
              <w:ind w:firstLine="0"/>
              <w:jc w:val="right"/>
              <w:rPr>
                <w:b/>
                <w:lang w:val="en-US" w:eastAsia="ko-KR"/>
              </w:rPr>
            </w:pPr>
            <w:r>
              <w:rPr>
                <w:b/>
                <w:lang w:val="en-US" w:eastAsia="ko-KR"/>
              </w:rPr>
              <w:t>57</w:t>
            </w:r>
            <w:r w:rsidR="00AF7F28" w:rsidRPr="00FE311C">
              <w:rPr>
                <w:rFonts w:hint="eastAsia"/>
                <w:b/>
                <w:lang w:val="en-US" w:eastAsia="ko-KR"/>
              </w:rPr>
              <w:t>.</w:t>
            </w:r>
            <w:r>
              <w:rPr>
                <w:b/>
                <w:lang w:val="en-US" w:eastAsia="ko-KR"/>
              </w:rPr>
              <w:t>9</w:t>
            </w:r>
            <w:r w:rsidR="00AF7F28" w:rsidRPr="00FE311C">
              <w:rPr>
                <w:rFonts w:hint="eastAsia"/>
                <w:b/>
                <w:lang w:val="en-US" w:eastAsia="ko-KR"/>
              </w:rPr>
              <w:t>%</w:t>
            </w:r>
          </w:p>
        </w:tc>
      </w:tr>
    </w:tbl>
    <w:p w14:paraId="27AFCCA9" w14:textId="6610C610" w:rsidR="009049C8" w:rsidRDefault="009049C8" w:rsidP="009049C8">
      <w:pPr>
        <w:pStyle w:val="0Maintext"/>
        <w:spacing w:after="60" w:afterAutospacing="0"/>
        <w:ind w:firstLine="0"/>
        <w:rPr>
          <w:lang w:val="en-US" w:eastAsia="ko-KR"/>
        </w:rPr>
      </w:pPr>
    </w:p>
    <w:p w14:paraId="6A5948CC" w14:textId="77777777" w:rsidR="005973D3" w:rsidRDefault="005973D3" w:rsidP="005973D3">
      <w:pPr>
        <w:pStyle w:val="0Maintext"/>
        <w:spacing w:after="60" w:afterAutospacing="0"/>
        <w:rPr>
          <w:lang w:val="en-US" w:eastAsia="ko-KR"/>
        </w:rPr>
      </w:pPr>
      <w:r>
        <w:rPr>
          <w:lang w:val="en-US" w:eastAsia="ko-KR"/>
        </w:rPr>
        <w:t xml:space="preserve">The extended </w:t>
      </w:r>
      <w:r>
        <w:rPr>
          <w:rFonts w:hint="eastAsia"/>
          <w:lang w:val="en-US" w:eastAsia="ko-KR"/>
        </w:rPr>
        <w:t xml:space="preserve">QCL framework is </w:t>
      </w:r>
      <w:r>
        <w:rPr>
          <w:lang w:val="en-US" w:eastAsia="ko-KR"/>
        </w:rPr>
        <w:t xml:space="preserve">also </w:t>
      </w:r>
      <w:r>
        <w:rPr>
          <w:rFonts w:hint="eastAsia"/>
          <w:lang w:val="en-US" w:eastAsia="ko-KR"/>
        </w:rPr>
        <w:t xml:space="preserve">beneficial </w:t>
      </w:r>
      <w:r>
        <w:rPr>
          <w:lang w:val="en-US" w:eastAsia="ko-KR"/>
        </w:rPr>
        <w:t xml:space="preserve">in reducing UE complexity in estimating Doppler shifts from TRS. In Rel-16 HST-SFN, the </w:t>
      </w:r>
      <w:proofErr w:type="spellStart"/>
      <w:r>
        <w:rPr>
          <w:lang w:val="en-US" w:eastAsia="ko-KR"/>
        </w:rPr>
        <w:t>gNB</w:t>
      </w:r>
      <w:proofErr w:type="spellEnd"/>
      <w:r>
        <w:rPr>
          <w:lang w:val="en-US" w:eastAsia="ko-KR"/>
        </w:rPr>
        <w:t xml:space="preserve"> transmits TRS in an </w:t>
      </w:r>
      <w:proofErr w:type="spellStart"/>
      <w:r>
        <w:rPr>
          <w:lang w:val="en-US" w:eastAsia="ko-KR"/>
        </w:rPr>
        <w:t>SFNed</w:t>
      </w:r>
      <w:proofErr w:type="spellEnd"/>
      <w:r>
        <w:rPr>
          <w:lang w:val="en-US" w:eastAsia="ko-KR"/>
        </w:rPr>
        <w:t xml:space="preserve"> manner and the UE has to track multiple Doppler shifts from the TRS. However, QCL framework enhancement allows </w:t>
      </w:r>
      <w:proofErr w:type="spellStart"/>
      <w:r>
        <w:rPr>
          <w:lang w:val="en-US" w:eastAsia="ko-KR"/>
        </w:rPr>
        <w:t>gNB</w:t>
      </w:r>
      <w:proofErr w:type="spellEnd"/>
      <w:r>
        <w:rPr>
          <w:lang w:val="en-US" w:eastAsia="ko-KR"/>
        </w:rPr>
        <w:t xml:space="preserve"> to transmit non-</w:t>
      </w:r>
      <w:proofErr w:type="spellStart"/>
      <w:r>
        <w:rPr>
          <w:lang w:val="en-US" w:eastAsia="ko-KR"/>
        </w:rPr>
        <w:t>SFNed</w:t>
      </w:r>
      <w:proofErr w:type="spellEnd"/>
      <w:r>
        <w:rPr>
          <w:lang w:val="en-US" w:eastAsia="ko-KR"/>
        </w:rPr>
        <w:t xml:space="preserve"> TRS and the UE is sufficient to track only a single Doppler shift per TRS. Figure 3 and Table 3 show the performance of Doppler shift tracking by a single </w:t>
      </w:r>
      <w:proofErr w:type="spellStart"/>
      <w:r>
        <w:rPr>
          <w:lang w:val="en-US" w:eastAsia="ko-KR"/>
        </w:rPr>
        <w:t>SFNed</w:t>
      </w:r>
      <w:proofErr w:type="spellEnd"/>
      <w:r>
        <w:rPr>
          <w:lang w:val="en-US" w:eastAsia="ko-KR"/>
        </w:rPr>
        <w:t xml:space="preserve"> TRS vs. three non-</w:t>
      </w:r>
      <w:proofErr w:type="spellStart"/>
      <w:r>
        <w:rPr>
          <w:lang w:val="en-US" w:eastAsia="ko-KR"/>
        </w:rPr>
        <w:t>SFNed</w:t>
      </w:r>
      <w:proofErr w:type="spellEnd"/>
      <w:r>
        <w:rPr>
          <w:lang w:val="en-US" w:eastAsia="ko-KR"/>
        </w:rPr>
        <w:t xml:space="preserve"> TRS in a 3-RRH network (estimation accuracy is improved by 64%). Assume that the UE tracks Doppler shifts of two nearest RRHs at a time. By using multiple non-</w:t>
      </w:r>
      <w:proofErr w:type="spellStart"/>
      <w:r>
        <w:rPr>
          <w:lang w:val="en-US" w:eastAsia="ko-KR"/>
        </w:rPr>
        <w:t>SFNed</w:t>
      </w:r>
      <w:proofErr w:type="spellEnd"/>
      <w:r>
        <w:rPr>
          <w:lang w:val="en-US" w:eastAsia="ko-KR"/>
        </w:rPr>
        <w:t xml:space="preserve"> TRS, the UE can achieve better Doppler shift tracking performance than </w:t>
      </w:r>
      <w:proofErr w:type="spellStart"/>
      <w:r>
        <w:rPr>
          <w:lang w:val="en-US" w:eastAsia="ko-KR"/>
        </w:rPr>
        <w:t>SFNed</w:t>
      </w:r>
      <w:proofErr w:type="spellEnd"/>
      <w:r>
        <w:rPr>
          <w:lang w:val="en-US" w:eastAsia="ko-KR"/>
        </w:rPr>
        <w:t xml:space="preserve"> TRS while requiring lower complexity. For example, the UE may suffer from large estimation errors from </w:t>
      </w:r>
      <w:proofErr w:type="spellStart"/>
      <w:r>
        <w:rPr>
          <w:lang w:val="en-US" w:eastAsia="ko-KR"/>
        </w:rPr>
        <w:t>SFNed</w:t>
      </w:r>
      <w:proofErr w:type="spellEnd"/>
      <w:r>
        <w:rPr>
          <w:lang w:val="en-US" w:eastAsia="ko-KR"/>
        </w:rPr>
        <w:t xml:space="preserve"> TRS as marked with red circles in the left figure. Such error occurs in the case that the transmission delays from RRHs to UE are almost the same so that their Doppler shifts are non-resolvable from </w:t>
      </w:r>
      <w:proofErr w:type="spellStart"/>
      <w:r>
        <w:rPr>
          <w:lang w:val="en-US" w:eastAsia="ko-KR"/>
        </w:rPr>
        <w:t>SFNed</w:t>
      </w:r>
      <w:proofErr w:type="spellEnd"/>
      <w:r>
        <w:rPr>
          <w:lang w:val="en-US" w:eastAsia="ko-KR"/>
        </w:rPr>
        <w:t xml:space="preserve"> TRS. If we use separate TRS per RRH, such error would not occur.</w:t>
      </w:r>
    </w:p>
    <w:p w14:paraId="7E4AA2A2" w14:textId="77777777" w:rsidR="005973D3" w:rsidRDefault="005973D3" w:rsidP="005973D3">
      <w:pPr>
        <w:pStyle w:val="0Maintext"/>
        <w:spacing w:after="60" w:afterAutospacing="0"/>
        <w:ind w:firstLine="0"/>
        <w:rPr>
          <w:lang w:val="en-US" w:eastAsia="ko-KR"/>
        </w:rPr>
      </w:pPr>
      <w:r>
        <w:rPr>
          <w:noProof/>
          <w:lang w:val="en-US" w:eastAsia="ko-KR"/>
        </w:rPr>
        <w:drawing>
          <wp:inline distT="0" distB="0" distL="0" distR="0" wp14:anchorId="515A0725" wp14:editId="05D0E68B">
            <wp:extent cx="2992518" cy="2176326"/>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6858" cy="2215845"/>
                    </a:xfrm>
                    <a:prstGeom prst="rect">
                      <a:avLst/>
                    </a:prstGeom>
                    <a:noFill/>
                  </pic:spPr>
                </pic:pic>
              </a:graphicData>
            </a:graphic>
          </wp:inline>
        </w:drawing>
      </w:r>
      <w:r>
        <w:rPr>
          <w:rFonts w:hint="eastAsia"/>
          <w:lang w:val="en-US" w:eastAsia="ko-KR"/>
        </w:rPr>
        <w:t xml:space="preserve"> </w:t>
      </w:r>
      <w:r>
        <w:rPr>
          <w:noProof/>
          <w:lang w:val="en-US" w:eastAsia="ko-KR"/>
        </w:rPr>
        <w:drawing>
          <wp:inline distT="0" distB="0" distL="0" distR="0" wp14:anchorId="3A291CA4" wp14:editId="563C979E">
            <wp:extent cx="3014980" cy="2179107"/>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705" cy="2203482"/>
                    </a:xfrm>
                    <a:prstGeom prst="rect">
                      <a:avLst/>
                    </a:prstGeom>
                    <a:noFill/>
                  </pic:spPr>
                </pic:pic>
              </a:graphicData>
            </a:graphic>
          </wp:inline>
        </w:drawing>
      </w:r>
    </w:p>
    <w:p w14:paraId="104E099B" w14:textId="6EFDBD86" w:rsidR="005973D3" w:rsidRDefault="005973D3" w:rsidP="005973D3">
      <w:pPr>
        <w:pStyle w:val="0Maintext"/>
        <w:spacing w:after="60" w:afterAutospacing="0"/>
        <w:jc w:val="center"/>
        <w:rPr>
          <w:lang w:val="en-US" w:eastAsia="ko-KR"/>
        </w:rPr>
      </w:pPr>
      <w:r>
        <w:rPr>
          <w:rFonts w:hint="eastAsia"/>
          <w:lang w:val="en-US" w:eastAsia="ko-KR"/>
        </w:rPr>
        <w:t xml:space="preserve">Figure </w:t>
      </w:r>
      <w:r>
        <w:rPr>
          <w:lang w:val="en-US" w:eastAsia="ko-KR"/>
        </w:rPr>
        <w:t>2</w:t>
      </w:r>
      <w:r>
        <w:rPr>
          <w:rFonts w:hint="eastAsia"/>
          <w:lang w:val="en-US" w:eastAsia="ko-KR"/>
        </w:rPr>
        <w:t>.</w:t>
      </w:r>
      <w:r>
        <w:rPr>
          <w:lang w:val="en-US" w:eastAsia="ko-KR"/>
        </w:rPr>
        <w:t xml:space="preserve"> Doppler shift estimation in a 3-RRH network</w:t>
      </w:r>
    </w:p>
    <w:p w14:paraId="1CD33064" w14:textId="77777777" w:rsidR="005973D3" w:rsidRDefault="005973D3" w:rsidP="005973D3">
      <w:pPr>
        <w:pStyle w:val="0Maintext"/>
        <w:spacing w:after="60" w:afterAutospacing="0"/>
        <w:ind w:firstLine="0"/>
        <w:rPr>
          <w:b/>
          <w:lang w:val="en-US" w:eastAsia="ko-KR"/>
        </w:rPr>
      </w:pPr>
    </w:p>
    <w:p w14:paraId="6CF41ED4" w14:textId="77777777" w:rsidR="005973D3" w:rsidRPr="00F1676C" w:rsidRDefault="005973D3" w:rsidP="005973D3">
      <w:pPr>
        <w:pStyle w:val="0Maintext"/>
        <w:spacing w:after="60" w:afterAutospacing="0"/>
        <w:ind w:firstLine="0"/>
        <w:jc w:val="center"/>
        <w:rPr>
          <w:lang w:val="en-US" w:eastAsia="ko-KR"/>
        </w:rPr>
      </w:pPr>
      <w:r w:rsidRPr="00F1676C">
        <w:rPr>
          <w:rFonts w:hint="eastAsia"/>
          <w:lang w:val="en-US" w:eastAsia="ko-KR"/>
        </w:rPr>
        <w:t>Table 3.</w:t>
      </w:r>
      <w:r>
        <w:rPr>
          <w:lang w:val="en-US" w:eastAsia="ko-KR"/>
        </w:rPr>
        <w:t xml:space="preserve"> Mean absolute error of estimated Doppler shift</w:t>
      </w:r>
    </w:p>
    <w:tbl>
      <w:tblPr>
        <w:tblStyle w:val="a6"/>
        <w:tblW w:w="0" w:type="auto"/>
        <w:tblLook w:val="04A0" w:firstRow="1" w:lastRow="0" w:firstColumn="1" w:lastColumn="0" w:noHBand="0" w:noVBand="1"/>
      </w:tblPr>
      <w:tblGrid>
        <w:gridCol w:w="2689"/>
        <w:gridCol w:w="3118"/>
        <w:gridCol w:w="3822"/>
      </w:tblGrid>
      <w:tr w:rsidR="005973D3" w14:paraId="154C81D8" w14:textId="77777777" w:rsidTr="00982B7E">
        <w:tc>
          <w:tcPr>
            <w:tcW w:w="2689" w:type="dxa"/>
          </w:tcPr>
          <w:p w14:paraId="6C4F9530" w14:textId="77777777" w:rsidR="005973D3" w:rsidRPr="001C6A1D" w:rsidRDefault="005973D3" w:rsidP="00982B7E">
            <w:pPr>
              <w:pStyle w:val="0Maintext"/>
              <w:spacing w:after="60" w:afterAutospacing="0"/>
              <w:ind w:firstLine="0"/>
              <w:jc w:val="center"/>
              <w:rPr>
                <w:lang w:val="en-US" w:eastAsia="ko-KR"/>
              </w:rPr>
            </w:pPr>
            <w:proofErr w:type="spellStart"/>
            <w:r w:rsidRPr="001C6A1D">
              <w:rPr>
                <w:rFonts w:hint="eastAsia"/>
                <w:lang w:val="en-US" w:eastAsia="ko-KR"/>
              </w:rPr>
              <w:t>SFNed</w:t>
            </w:r>
            <w:proofErr w:type="spellEnd"/>
            <w:r w:rsidRPr="001C6A1D">
              <w:rPr>
                <w:rFonts w:hint="eastAsia"/>
                <w:lang w:val="en-US" w:eastAsia="ko-KR"/>
              </w:rPr>
              <w:t xml:space="preserve"> TRS</w:t>
            </w:r>
          </w:p>
        </w:tc>
        <w:tc>
          <w:tcPr>
            <w:tcW w:w="3118" w:type="dxa"/>
          </w:tcPr>
          <w:p w14:paraId="441B3B1D" w14:textId="77777777" w:rsidR="005973D3" w:rsidRPr="001C6A1D" w:rsidRDefault="005973D3" w:rsidP="00982B7E">
            <w:pPr>
              <w:pStyle w:val="0Maintext"/>
              <w:spacing w:after="60" w:afterAutospacing="0"/>
              <w:ind w:firstLine="0"/>
              <w:jc w:val="center"/>
              <w:rPr>
                <w:lang w:val="en-US" w:eastAsia="ko-KR"/>
              </w:rPr>
            </w:pPr>
            <w:r w:rsidRPr="001C6A1D">
              <w:rPr>
                <w:rFonts w:hint="eastAsia"/>
                <w:lang w:val="en-US" w:eastAsia="ko-KR"/>
              </w:rPr>
              <w:t>Separate TRS per RRH</w:t>
            </w:r>
          </w:p>
        </w:tc>
        <w:tc>
          <w:tcPr>
            <w:tcW w:w="3822" w:type="dxa"/>
          </w:tcPr>
          <w:p w14:paraId="63B797EE" w14:textId="77777777" w:rsidR="005973D3" w:rsidRPr="001C6A1D" w:rsidRDefault="005973D3" w:rsidP="00982B7E">
            <w:pPr>
              <w:pStyle w:val="0Maintext"/>
              <w:spacing w:after="60" w:afterAutospacing="0"/>
              <w:ind w:firstLine="0"/>
              <w:jc w:val="center"/>
              <w:rPr>
                <w:lang w:val="en-US" w:eastAsia="ko-KR"/>
              </w:rPr>
            </w:pPr>
            <w:r w:rsidRPr="001C6A1D">
              <w:rPr>
                <w:rFonts w:hint="eastAsia"/>
                <w:lang w:val="en-US" w:eastAsia="ko-KR"/>
              </w:rPr>
              <w:t xml:space="preserve">Error </w:t>
            </w:r>
            <w:r>
              <w:rPr>
                <w:lang w:val="en-US" w:eastAsia="ko-KR"/>
              </w:rPr>
              <w:t>reduction by using separate RRH</w:t>
            </w:r>
          </w:p>
        </w:tc>
      </w:tr>
      <w:tr w:rsidR="005973D3" w14:paraId="75C9ECAA" w14:textId="77777777" w:rsidTr="00982B7E">
        <w:tc>
          <w:tcPr>
            <w:tcW w:w="2689" w:type="dxa"/>
          </w:tcPr>
          <w:p w14:paraId="331E0307" w14:textId="77777777" w:rsidR="005973D3" w:rsidRPr="001C6A1D" w:rsidRDefault="005973D3" w:rsidP="00982B7E">
            <w:pPr>
              <w:pStyle w:val="0Maintext"/>
              <w:spacing w:after="60" w:afterAutospacing="0"/>
              <w:ind w:firstLine="0"/>
              <w:jc w:val="right"/>
              <w:rPr>
                <w:lang w:val="en-US" w:eastAsia="ko-KR"/>
              </w:rPr>
            </w:pPr>
            <w:r w:rsidRPr="001C6A1D">
              <w:rPr>
                <w:rFonts w:hint="eastAsia"/>
                <w:lang w:val="en-US" w:eastAsia="ko-KR"/>
              </w:rPr>
              <w:t>113</w:t>
            </w:r>
            <w:r>
              <w:rPr>
                <w:lang w:val="en-US" w:eastAsia="ko-KR"/>
              </w:rPr>
              <w:t>.4</w:t>
            </w:r>
            <w:r w:rsidRPr="001C6A1D">
              <w:rPr>
                <w:rFonts w:hint="eastAsia"/>
                <w:lang w:val="en-US" w:eastAsia="ko-KR"/>
              </w:rPr>
              <w:t xml:space="preserve"> Hz</w:t>
            </w:r>
          </w:p>
        </w:tc>
        <w:tc>
          <w:tcPr>
            <w:tcW w:w="3118" w:type="dxa"/>
          </w:tcPr>
          <w:p w14:paraId="2166E8EE" w14:textId="77777777" w:rsidR="005973D3" w:rsidRPr="001C6A1D" w:rsidRDefault="005973D3" w:rsidP="00982B7E">
            <w:pPr>
              <w:pStyle w:val="0Maintext"/>
              <w:spacing w:after="60" w:afterAutospacing="0"/>
              <w:ind w:firstLine="0"/>
              <w:jc w:val="right"/>
              <w:rPr>
                <w:lang w:val="en-US" w:eastAsia="ko-KR"/>
              </w:rPr>
            </w:pPr>
            <w:r w:rsidRPr="001C6A1D">
              <w:rPr>
                <w:rFonts w:hint="eastAsia"/>
                <w:lang w:val="en-US" w:eastAsia="ko-KR"/>
              </w:rPr>
              <w:t>40.8 Hz</w:t>
            </w:r>
          </w:p>
        </w:tc>
        <w:tc>
          <w:tcPr>
            <w:tcW w:w="3822" w:type="dxa"/>
          </w:tcPr>
          <w:p w14:paraId="0402AD95" w14:textId="77777777" w:rsidR="005973D3" w:rsidRPr="001C6A1D" w:rsidRDefault="005973D3" w:rsidP="00982B7E">
            <w:pPr>
              <w:pStyle w:val="0Maintext"/>
              <w:spacing w:after="60" w:afterAutospacing="0"/>
              <w:ind w:firstLine="0"/>
              <w:jc w:val="right"/>
              <w:rPr>
                <w:b/>
                <w:lang w:val="en-US" w:eastAsia="ko-KR"/>
              </w:rPr>
            </w:pPr>
            <w:r w:rsidRPr="001C6A1D">
              <w:rPr>
                <w:rFonts w:hint="eastAsia"/>
                <w:b/>
                <w:lang w:val="en-US" w:eastAsia="ko-KR"/>
              </w:rPr>
              <w:t>72.6 Hz</w:t>
            </w:r>
            <w:r w:rsidRPr="001C6A1D">
              <w:rPr>
                <w:b/>
                <w:lang w:val="en-US" w:eastAsia="ko-KR"/>
              </w:rPr>
              <w:t xml:space="preserve"> (64.0%)</w:t>
            </w:r>
          </w:p>
        </w:tc>
      </w:tr>
    </w:tbl>
    <w:p w14:paraId="5E893728" w14:textId="77777777" w:rsidR="005973D3" w:rsidRDefault="005973D3" w:rsidP="005973D3">
      <w:pPr>
        <w:pStyle w:val="0Maintext"/>
        <w:spacing w:after="60" w:afterAutospacing="0"/>
        <w:ind w:firstLine="0"/>
        <w:rPr>
          <w:b/>
          <w:lang w:val="en-US" w:eastAsia="ko-KR"/>
        </w:rPr>
      </w:pPr>
    </w:p>
    <w:p w14:paraId="5115EE0B" w14:textId="77777777" w:rsidR="005973D3" w:rsidRPr="00014518" w:rsidRDefault="005973D3" w:rsidP="009801A5">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3</w:t>
      </w:r>
      <w:r w:rsidRPr="008A3FF5">
        <w:rPr>
          <w:rFonts w:hint="eastAsia"/>
          <w:b/>
          <w:lang w:val="en-US" w:eastAsia="ko-KR"/>
        </w:rPr>
        <w:t>.</w:t>
      </w:r>
      <w:r>
        <w:rPr>
          <w:b/>
          <w:lang w:val="en-US" w:eastAsia="ko-KR"/>
        </w:rPr>
        <w:t xml:space="preserve"> </w:t>
      </w:r>
      <w:r w:rsidRPr="00EA2C69">
        <w:rPr>
          <w:i/>
          <w:lang w:val="en-US" w:eastAsia="ko-KR"/>
        </w:rPr>
        <w:t xml:space="preserve">QCL framework enhancement </w:t>
      </w:r>
      <w:r>
        <w:rPr>
          <w:i/>
          <w:lang w:val="en-US" w:eastAsia="ko-KR"/>
        </w:rPr>
        <w:t xml:space="preserve">that </w:t>
      </w:r>
      <w:r w:rsidRPr="00EA2C69">
        <w:rPr>
          <w:i/>
          <w:lang w:val="en-US" w:eastAsia="ko-KR"/>
        </w:rPr>
        <w:t>allows UE to track only a single Doppler shift per TRS in HST-SFN result</w:t>
      </w:r>
      <w:r>
        <w:rPr>
          <w:i/>
          <w:lang w:val="en-US" w:eastAsia="ko-KR"/>
        </w:rPr>
        <w:t>s</w:t>
      </w:r>
      <w:r w:rsidRPr="00EA2C69">
        <w:rPr>
          <w:i/>
          <w:lang w:val="en-US" w:eastAsia="ko-KR"/>
        </w:rPr>
        <w:t xml:space="preserve"> in better estimation performance and lower complexity compared to Rel-16.</w:t>
      </w:r>
    </w:p>
    <w:p w14:paraId="2C8B2EED" w14:textId="72940F23" w:rsidR="005973D3" w:rsidRPr="005973D3" w:rsidRDefault="005973D3" w:rsidP="009049C8">
      <w:pPr>
        <w:pStyle w:val="0Maintext"/>
        <w:spacing w:after="60" w:afterAutospacing="0"/>
        <w:ind w:firstLine="0"/>
        <w:rPr>
          <w:lang w:val="en-US" w:eastAsia="ko-KR"/>
        </w:rPr>
      </w:pPr>
    </w:p>
    <w:p w14:paraId="133B0B5F" w14:textId="6FED35C7" w:rsidR="004F1FA8" w:rsidRDefault="00544680" w:rsidP="00956D64">
      <w:pPr>
        <w:pStyle w:val="0Maintext"/>
        <w:rPr>
          <w:lang w:val="en-US" w:eastAsia="ko-KR"/>
        </w:rPr>
      </w:pPr>
      <w:r>
        <w:rPr>
          <w:lang w:val="en-US" w:eastAsia="ko-KR"/>
        </w:rPr>
        <w:t>Until the RAN1#104</w:t>
      </w:r>
      <w:r w:rsidR="002C1A1A">
        <w:rPr>
          <w:lang w:val="en-US" w:eastAsia="ko-KR"/>
        </w:rPr>
        <w:t xml:space="preserve">-e meeting, it was under discussion </w:t>
      </w:r>
      <w:r w:rsidR="00C33012">
        <w:rPr>
          <w:lang w:val="en-US" w:eastAsia="ko-KR"/>
        </w:rPr>
        <w:t xml:space="preserve">in which target channels are applied </w:t>
      </w:r>
      <w:r w:rsidR="005513D7">
        <w:rPr>
          <w:lang w:val="en-US" w:eastAsia="ko-KR"/>
        </w:rPr>
        <w:t xml:space="preserve">the QCL framework enhancement for TRS. </w:t>
      </w:r>
      <w:r w:rsidR="004F1FA8">
        <w:rPr>
          <w:lang w:val="en-US" w:eastAsia="ko-KR"/>
        </w:rPr>
        <w:t xml:space="preserve">Rel-16 QCL framework defines that QCL target channel of TRS can be one of </w:t>
      </w:r>
      <w:proofErr w:type="spellStart"/>
      <w:r w:rsidR="004F1FA8">
        <w:rPr>
          <w:lang w:val="en-US" w:eastAsia="ko-KR"/>
        </w:rPr>
        <w:t>i</w:t>
      </w:r>
      <w:proofErr w:type="spellEnd"/>
      <w:r w:rsidR="004F1FA8">
        <w:rPr>
          <w:lang w:val="en-US" w:eastAsia="ko-KR"/>
        </w:rPr>
        <w:t xml:space="preserve">) PDSCH, ii) PDCCH, iii) aperiodic </w:t>
      </w:r>
      <w:r w:rsidR="000B798B">
        <w:rPr>
          <w:lang w:val="en-US" w:eastAsia="ko-KR"/>
        </w:rPr>
        <w:t xml:space="preserve">(AP) </w:t>
      </w:r>
      <w:r w:rsidR="004F1FA8">
        <w:rPr>
          <w:lang w:val="en-US" w:eastAsia="ko-KR"/>
        </w:rPr>
        <w:t xml:space="preserve">TRS, iv) CSI-RS for </w:t>
      </w:r>
      <w:r w:rsidR="000B798B">
        <w:rPr>
          <w:lang w:val="en-US" w:eastAsia="ko-KR"/>
        </w:rPr>
        <w:t>CSI</w:t>
      </w:r>
      <w:r w:rsidR="004F1FA8">
        <w:rPr>
          <w:lang w:val="en-US" w:eastAsia="ko-KR"/>
        </w:rPr>
        <w:t>, v) CSI-RS for beam management</w:t>
      </w:r>
      <w:r w:rsidR="000B798B">
        <w:rPr>
          <w:lang w:val="en-US" w:eastAsia="ko-KR"/>
        </w:rPr>
        <w:t xml:space="preserve"> (BM)</w:t>
      </w:r>
      <w:r w:rsidR="004F1FA8">
        <w:rPr>
          <w:lang w:val="en-US" w:eastAsia="ko-KR"/>
        </w:rPr>
        <w:t xml:space="preserve">. Since all the aforementioned channels </w:t>
      </w:r>
      <w:r w:rsidR="004A3C57">
        <w:rPr>
          <w:lang w:val="en-US" w:eastAsia="ko-KR"/>
        </w:rPr>
        <w:t xml:space="preserve">are supported for Rel-16 spec-transparent SFN, there’s no reason to exclude any of them </w:t>
      </w:r>
      <w:r w:rsidR="00CE460A">
        <w:rPr>
          <w:lang w:val="en-US" w:eastAsia="ko-KR"/>
        </w:rPr>
        <w:t xml:space="preserve">from the QCL enhancement. On the contrary, </w:t>
      </w:r>
      <w:r w:rsidR="00956D64">
        <w:rPr>
          <w:lang w:val="en-US" w:eastAsia="ko-KR"/>
        </w:rPr>
        <w:t xml:space="preserve">estimation performance of </w:t>
      </w:r>
      <w:r w:rsidR="00CE460A">
        <w:rPr>
          <w:lang w:val="en-US" w:eastAsia="ko-KR"/>
        </w:rPr>
        <w:t xml:space="preserve">all the aforementioned channels </w:t>
      </w:r>
      <w:r w:rsidR="00956D64">
        <w:rPr>
          <w:lang w:val="en-US" w:eastAsia="ko-KR"/>
        </w:rPr>
        <w:t xml:space="preserve">would be improved via the </w:t>
      </w:r>
      <w:r w:rsidR="005973D3">
        <w:rPr>
          <w:lang w:val="en-US" w:eastAsia="ko-KR"/>
        </w:rPr>
        <w:t>QCL framework enhancement because of the improvement of tracking accuracy for</w:t>
      </w:r>
      <w:r w:rsidR="00956D64">
        <w:rPr>
          <w:lang w:val="en-US" w:eastAsia="ko-KR"/>
        </w:rPr>
        <w:t xml:space="preserve"> QCL referred TRS</w:t>
      </w:r>
      <w:r w:rsidR="005973D3">
        <w:rPr>
          <w:lang w:val="en-US" w:eastAsia="ko-KR"/>
        </w:rPr>
        <w:t>, as shown in Table 3.</w:t>
      </w:r>
      <w:r w:rsidR="000B798B">
        <w:rPr>
          <w:lang w:val="en-US" w:eastAsia="ko-KR"/>
        </w:rPr>
        <w:t xml:space="preserve"> For the discussion of which target RSs are supported, PDCCH and PDSCH can be dealt with the first priority for HST-SFN, and the other reference signals, e.g., AP TRS, CSI-RS for CSI, and CSI-RS for BM, can be also dealt with the next priority and which agenda where this issue will be discussed can be also decided, e.g., HST-SFN or multi-TRP CSI.</w:t>
      </w:r>
    </w:p>
    <w:p w14:paraId="5F0EF9EB" w14:textId="17C6B54D" w:rsidR="0060271B" w:rsidRDefault="0060271B" w:rsidP="0060271B">
      <w:pPr>
        <w:pStyle w:val="0Maintext"/>
        <w:spacing w:after="60" w:afterAutospacing="0"/>
        <w:ind w:firstLine="0"/>
        <w:rPr>
          <w:i/>
          <w:lang w:val="en-US" w:eastAsia="ko-KR"/>
        </w:rPr>
      </w:pPr>
      <w:r>
        <w:rPr>
          <w:rFonts w:hint="eastAsia"/>
          <w:b/>
          <w:lang w:val="en-US" w:eastAsia="ko-KR"/>
        </w:rPr>
        <w:t>P</w:t>
      </w:r>
      <w:r w:rsidR="00056C4E">
        <w:rPr>
          <w:b/>
          <w:lang w:val="en-US" w:eastAsia="ko-KR"/>
        </w:rPr>
        <w:t>roposal 1</w:t>
      </w:r>
      <w:r>
        <w:rPr>
          <w:b/>
          <w:lang w:val="en-US" w:eastAsia="ko-KR"/>
        </w:rPr>
        <w:t xml:space="preserve">. </w:t>
      </w:r>
      <w:r w:rsidRPr="006202FE">
        <w:rPr>
          <w:i/>
          <w:lang w:val="en-US" w:eastAsia="ko-KR"/>
        </w:rPr>
        <w:t>Support</w:t>
      </w:r>
      <w:r>
        <w:rPr>
          <w:i/>
          <w:lang w:val="en-US" w:eastAsia="ko-KR"/>
        </w:rPr>
        <w:t xml:space="preserve"> QCL target channel with a certain priority as follows.</w:t>
      </w:r>
    </w:p>
    <w:p w14:paraId="5C968981" w14:textId="77777777" w:rsidR="0060271B" w:rsidRPr="00E833A5" w:rsidRDefault="0060271B" w:rsidP="0060271B">
      <w:pPr>
        <w:pStyle w:val="0Maintext"/>
        <w:numPr>
          <w:ilvl w:val="0"/>
          <w:numId w:val="19"/>
        </w:numPr>
        <w:spacing w:after="60" w:afterAutospacing="0"/>
        <w:rPr>
          <w:b/>
          <w:lang w:val="en-US" w:eastAsia="ko-KR"/>
        </w:rPr>
      </w:pPr>
      <w:r w:rsidRPr="006202FE">
        <w:rPr>
          <w:i/>
          <w:lang w:val="en-US" w:eastAsia="ko-KR"/>
        </w:rPr>
        <w:t>PDSCH / PDCCH</w:t>
      </w:r>
    </w:p>
    <w:p w14:paraId="1626119A" w14:textId="77777777" w:rsidR="0060271B" w:rsidRDefault="0060271B" w:rsidP="0060271B">
      <w:pPr>
        <w:pStyle w:val="0Maintext"/>
        <w:numPr>
          <w:ilvl w:val="0"/>
          <w:numId w:val="19"/>
        </w:numPr>
        <w:spacing w:after="60" w:afterAutospacing="0"/>
        <w:rPr>
          <w:b/>
          <w:lang w:val="en-US" w:eastAsia="ko-KR"/>
        </w:rPr>
      </w:pPr>
      <w:r w:rsidRPr="006202FE">
        <w:rPr>
          <w:i/>
          <w:lang w:val="en-US" w:eastAsia="ko-KR"/>
        </w:rPr>
        <w:t>AP TRS, CSI-RS for CSI, and CSI-RS for BM</w:t>
      </w:r>
      <w:r>
        <w:rPr>
          <w:i/>
          <w:lang w:val="en-US" w:eastAsia="ko-KR"/>
        </w:rPr>
        <w:t xml:space="preserve"> (discussed with a low priority or decide where to discuss under between AI 8.1.2.4 HST-SFN or AI 8.1.4 multi-TRP CSI)</w:t>
      </w:r>
    </w:p>
    <w:p w14:paraId="7597D393" w14:textId="77777777" w:rsidR="0060271B" w:rsidRDefault="0060271B" w:rsidP="0060271B">
      <w:pPr>
        <w:pStyle w:val="0Maintext"/>
        <w:spacing w:after="0" w:afterAutospacing="0"/>
        <w:rPr>
          <w:lang w:val="en-US" w:eastAsia="ko-KR"/>
        </w:rPr>
      </w:pPr>
    </w:p>
    <w:p w14:paraId="128627AA" w14:textId="2DEE12D8" w:rsidR="00544680" w:rsidRDefault="00544680" w:rsidP="007C42F6">
      <w:pPr>
        <w:pStyle w:val="0Maintext"/>
        <w:rPr>
          <w:lang w:val="en-US" w:eastAsia="ko-KR"/>
        </w:rPr>
      </w:pPr>
      <w:r>
        <w:rPr>
          <w:lang w:val="en-US" w:eastAsia="ko-KR"/>
        </w:rPr>
        <w:t xml:space="preserve">During RAN1#104-e meeting, the switching mechanism between SFN scheme 1 and several Rel-16 multi-TRP schemes. </w:t>
      </w:r>
      <w:r w:rsidR="006202FE">
        <w:rPr>
          <w:lang w:val="en-US" w:eastAsia="ko-KR"/>
        </w:rPr>
        <w:t xml:space="preserve">It was agreed that RRC based semi-static switching between SFN scheme 1 and Rel-16 multi-TRP URLLC scheme 2a, 2b, 3, and 4. However, the controversial point is the switching among SFN scheme 1, Rel-16 multi-TRP scheme 1a, and </w:t>
      </w:r>
      <w:r w:rsidR="00762462">
        <w:rPr>
          <w:lang w:val="en-US" w:eastAsia="ko-KR"/>
        </w:rPr>
        <w:t xml:space="preserve">a </w:t>
      </w:r>
      <w:r w:rsidR="006202FE">
        <w:rPr>
          <w:lang w:val="en-US" w:eastAsia="ko-KR"/>
        </w:rPr>
        <w:t xml:space="preserve">single-TRP transmission dynamically. </w:t>
      </w:r>
      <w:r w:rsidR="008C2F75">
        <w:rPr>
          <w:lang w:val="en-US" w:eastAsia="ko-KR"/>
        </w:rPr>
        <w:t xml:space="preserve">In our view, both Rel-16 multi-TRP scheme 1a and SFN </w:t>
      </w:r>
      <w:r w:rsidR="00620F3A">
        <w:rPr>
          <w:lang w:val="en-US" w:eastAsia="ko-KR"/>
        </w:rPr>
        <w:t xml:space="preserve">scheme 1 </w:t>
      </w:r>
      <w:r w:rsidR="008C2F75">
        <w:rPr>
          <w:lang w:val="en-US" w:eastAsia="ko-KR"/>
        </w:rPr>
        <w:t xml:space="preserve">are beneficial for HST scenario, where </w:t>
      </w:r>
      <w:r w:rsidR="00620F3A">
        <w:rPr>
          <w:lang w:val="en-US" w:eastAsia="ko-KR"/>
        </w:rPr>
        <w:t>Rel-16 multi-TRP scheme 1a</w:t>
      </w:r>
      <w:r w:rsidR="008C2F75">
        <w:rPr>
          <w:lang w:val="en-US" w:eastAsia="ko-KR"/>
        </w:rPr>
        <w:t xml:space="preserve"> can provide high throughput when UE is relatively slow so that its location can be accurately tractable, while SFN </w:t>
      </w:r>
      <w:r w:rsidR="00620F3A">
        <w:rPr>
          <w:lang w:val="en-US" w:eastAsia="ko-KR"/>
        </w:rPr>
        <w:t xml:space="preserve">scheme 1 </w:t>
      </w:r>
      <w:r w:rsidR="008C2F75">
        <w:rPr>
          <w:lang w:val="en-US" w:eastAsia="ko-KR"/>
        </w:rPr>
        <w:t xml:space="preserve">can provide high reliability when UE is fast. </w:t>
      </w:r>
      <w:r w:rsidR="00620F3A">
        <w:rPr>
          <w:lang w:val="en-US" w:eastAsia="ko-KR"/>
        </w:rPr>
        <w:t xml:space="preserve">However, although the </w:t>
      </w:r>
      <w:r w:rsidR="008C2F75">
        <w:rPr>
          <w:lang w:val="en-US" w:eastAsia="ko-KR"/>
        </w:rPr>
        <w:t xml:space="preserve">UE speed would change dynamically, </w:t>
      </w:r>
      <w:r w:rsidR="001352A9">
        <w:rPr>
          <w:lang w:val="en-US" w:eastAsia="ko-KR"/>
        </w:rPr>
        <w:t xml:space="preserve">it is controversial and doubtful how often the UE speed changes. Hence, although </w:t>
      </w:r>
      <w:r w:rsidR="008C2F75">
        <w:rPr>
          <w:lang w:val="en-US" w:eastAsia="ko-KR"/>
        </w:rPr>
        <w:t xml:space="preserve">it is beneficial for NW to support dynamic switching between </w:t>
      </w:r>
      <w:r w:rsidR="00620F3A">
        <w:rPr>
          <w:lang w:val="en-US" w:eastAsia="ko-KR"/>
        </w:rPr>
        <w:t>Rel-16 multi-TRP scheme 1a</w:t>
      </w:r>
      <w:r w:rsidR="008C2F75">
        <w:rPr>
          <w:lang w:val="en-US" w:eastAsia="ko-KR"/>
        </w:rPr>
        <w:t xml:space="preserve"> and SFN </w:t>
      </w:r>
      <w:r w:rsidR="00620F3A">
        <w:rPr>
          <w:lang w:val="en-US" w:eastAsia="ko-KR"/>
        </w:rPr>
        <w:t>scheme 1</w:t>
      </w:r>
      <w:r w:rsidR="001352A9">
        <w:rPr>
          <w:lang w:val="en-US" w:eastAsia="ko-KR"/>
        </w:rPr>
        <w:t xml:space="preserve">, we first focus on the dynamic switching between SFN scheme 1 and a single TRP transmission. </w:t>
      </w:r>
      <w:r w:rsidR="00035B96">
        <w:rPr>
          <w:lang w:val="en-US" w:eastAsia="ko-KR"/>
        </w:rPr>
        <w:t xml:space="preserve">For the scheduling flexibility between </w:t>
      </w:r>
      <w:proofErr w:type="spellStart"/>
      <w:r w:rsidR="00035B96">
        <w:rPr>
          <w:lang w:val="en-US" w:eastAsia="ko-KR"/>
        </w:rPr>
        <w:t>SFNed</w:t>
      </w:r>
      <w:proofErr w:type="spellEnd"/>
      <w:r w:rsidR="00035B96">
        <w:rPr>
          <w:lang w:val="en-US" w:eastAsia="ko-KR"/>
        </w:rPr>
        <w:t xml:space="preserve"> transmission on PDCCH/PDSCH and dynamic point selection, it is necessary to support </w:t>
      </w:r>
      <w:r w:rsidR="006202FE">
        <w:rPr>
          <w:lang w:val="en-US" w:eastAsia="ko-KR"/>
        </w:rPr>
        <w:t>at least dynamic switching between SFN scheme 1 and single-TRP transmission</w:t>
      </w:r>
      <w:r w:rsidR="00692DF2">
        <w:rPr>
          <w:lang w:val="en-US" w:eastAsia="ko-KR"/>
        </w:rPr>
        <w:t xml:space="preserve">. Moreover, since the switching can be used as a fallback operation from SFN scheme 1, a UE reporting the UE capability to support SFN scheme 1, which </w:t>
      </w:r>
      <w:r w:rsidR="004E0A34">
        <w:rPr>
          <w:lang w:val="en-US" w:eastAsia="ko-KR"/>
        </w:rPr>
        <w:t>will</w:t>
      </w:r>
      <w:r w:rsidR="00692DF2">
        <w:rPr>
          <w:lang w:val="en-US" w:eastAsia="ko-KR"/>
        </w:rPr>
        <w:t xml:space="preserve"> be an optional, should support a single</w:t>
      </w:r>
      <w:r w:rsidR="004F621F">
        <w:rPr>
          <w:lang w:val="en-US" w:eastAsia="ko-KR"/>
        </w:rPr>
        <w:t xml:space="preserve">-TRP </w:t>
      </w:r>
      <w:r w:rsidR="00692DF2">
        <w:rPr>
          <w:lang w:val="en-US" w:eastAsia="ko-KR"/>
        </w:rPr>
        <w:t>transmission, too. Therefore, it is not necessary to introduce additional UE capability for this switching.</w:t>
      </w:r>
    </w:p>
    <w:p w14:paraId="0687A359" w14:textId="20A612AC" w:rsidR="006202FE" w:rsidRDefault="00056C4E" w:rsidP="006202FE">
      <w:pPr>
        <w:pStyle w:val="0Maintext"/>
        <w:spacing w:after="60" w:afterAutospacing="0"/>
        <w:ind w:firstLine="0"/>
        <w:rPr>
          <w:i/>
          <w:lang w:val="en-US" w:eastAsia="ko-KR"/>
        </w:rPr>
      </w:pPr>
      <w:r>
        <w:rPr>
          <w:b/>
          <w:lang w:val="en-US" w:eastAsia="ko-KR"/>
        </w:rPr>
        <w:t>Proposal 2.</w:t>
      </w:r>
      <w:r w:rsidR="006202FE">
        <w:rPr>
          <w:b/>
          <w:lang w:val="en-US" w:eastAsia="ko-KR"/>
        </w:rPr>
        <w:t xml:space="preserve"> </w:t>
      </w:r>
      <w:r w:rsidR="006202FE">
        <w:rPr>
          <w:i/>
          <w:lang w:val="en-US" w:eastAsia="ko-KR"/>
        </w:rPr>
        <w:t xml:space="preserve">Support at least dynamic switching </w:t>
      </w:r>
      <w:r w:rsidR="006202FE">
        <w:rPr>
          <w:rFonts w:hint="eastAsia"/>
          <w:i/>
          <w:lang w:val="en-US" w:eastAsia="ko-KR"/>
        </w:rPr>
        <w:t xml:space="preserve">between </w:t>
      </w:r>
      <w:r w:rsidR="006202FE">
        <w:rPr>
          <w:i/>
          <w:lang w:val="en-US" w:eastAsia="ko-KR"/>
        </w:rPr>
        <w:t>scheme 1 and single-TRP transmission</w:t>
      </w:r>
      <w:r w:rsidR="00692DF2">
        <w:rPr>
          <w:i/>
          <w:lang w:val="en-US" w:eastAsia="ko-KR"/>
        </w:rPr>
        <w:t xml:space="preserve"> without additional UE capability</w:t>
      </w:r>
      <w:r w:rsidR="006202FE">
        <w:rPr>
          <w:i/>
          <w:lang w:val="en-US" w:eastAsia="ko-KR"/>
        </w:rPr>
        <w:t>.</w:t>
      </w:r>
    </w:p>
    <w:p w14:paraId="247FF68F" w14:textId="26698B06" w:rsidR="0059055C" w:rsidRDefault="0059055C" w:rsidP="000C4F29">
      <w:pPr>
        <w:pStyle w:val="0Maintext"/>
        <w:spacing w:after="60" w:afterAutospacing="0"/>
        <w:rPr>
          <w:lang w:val="en-US" w:eastAsia="ko-KR"/>
        </w:rPr>
      </w:pPr>
    </w:p>
    <w:p w14:paraId="3A07379A" w14:textId="24F0347B" w:rsidR="00EA382B" w:rsidRDefault="008C2F75" w:rsidP="00A1725C">
      <w:pPr>
        <w:pStyle w:val="0Maintext"/>
        <w:rPr>
          <w:lang w:val="en-US" w:eastAsia="ko-KR"/>
        </w:rPr>
      </w:pPr>
      <w:r>
        <w:rPr>
          <w:lang w:val="en-US" w:eastAsia="ko-KR"/>
        </w:rPr>
        <w:t>Until</w:t>
      </w:r>
      <w:r w:rsidR="00EA382B">
        <w:rPr>
          <w:lang w:val="en-US" w:eastAsia="ko-KR"/>
        </w:rPr>
        <w:t xml:space="preserve"> RAN1#10</w:t>
      </w:r>
      <w:r>
        <w:rPr>
          <w:lang w:val="en-US" w:eastAsia="ko-KR"/>
        </w:rPr>
        <w:t>4</w:t>
      </w:r>
      <w:r w:rsidR="00EA382B">
        <w:rPr>
          <w:lang w:val="en-US" w:eastAsia="ko-KR"/>
        </w:rPr>
        <w:t xml:space="preserve">-e meeting, it was under discussion whether PDSCH DM-RS needs to be </w:t>
      </w:r>
      <w:r w:rsidR="00A1725C">
        <w:rPr>
          <w:lang w:val="en-US" w:eastAsia="ko-KR"/>
        </w:rPr>
        <w:t xml:space="preserve">transmitted in per-TRP manner as well as TRS. Per-TRP DM-RS transmission implies that each TRP participating in SFN are allocated different DM-RS ports, resulting in doubled number of DM-RS ports and doubled DM-RS overhead. </w:t>
      </w:r>
      <w:r w:rsidR="00A1725C">
        <w:rPr>
          <w:rFonts w:hint="eastAsia"/>
          <w:lang w:val="en-US" w:eastAsia="ko-KR"/>
        </w:rPr>
        <w:t>S</w:t>
      </w:r>
      <w:r w:rsidR="00A1725C">
        <w:rPr>
          <w:lang w:val="en-US" w:eastAsia="ko-KR"/>
        </w:rPr>
        <w:t xml:space="preserve">ince </w:t>
      </w:r>
      <w:r w:rsidR="008932A2">
        <w:rPr>
          <w:lang w:val="en-US" w:eastAsia="ko-KR"/>
        </w:rPr>
        <w:t>per-TRP channel properties, such as Doppler and delay properties, can be already obtainable by per-TRP TRS, the necessity to introduce per-TRP DM-RS transmission is unclear considering its high overhead.</w:t>
      </w:r>
    </w:p>
    <w:p w14:paraId="4CF6FEBE" w14:textId="7AA538F8" w:rsidR="008932A2" w:rsidRPr="008932A2" w:rsidRDefault="00056C4E" w:rsidP="009801A5">
      <w:pPr>
        <w:pStyle w:val="0Maintext"/>
        <w:spacing w:after="60" w:afterAutospacing="0"/>
        <w:ind w:firstLine="0"/>
        <w:rPr>
          <w:i/>
          <w:lang w:val="en-US" w:eastAsia="ko-KR"/>
        </w:rPr>
      </w:pPr>
      <w:r>
        <w:rPr>
          <w:b/>
          <w:lang w:val="en-US" w:eastAsia="ko-KR"/>
        </w:rPr>
        <w:t>Proposal 3</w:t>
      </w:r>
      <w:r w:rsidR="008932A2" w:rsidRPr="008A3FF5">
        <w:rPr>
          <w:rFonts w:hint="eastAsia"/>
          <w:b/>
          <w:lang w:val="en-US" w:eastAsia="ko-KR"/>
        </w:rPr>
        <w:t>.</w:t>
      </w:r>
      <w:r w:rsidR="008932A2">
        <w:rPr>
          <w:b/>
          <w:lang w:val="en-US" w:eastAsia="ko-KR"/>
        </w:rPr>
        <w:t xml:space="preserve"> </w:t>
      </w:r>
      <w:r w:rsidR="00E5396F">
        <w:rPr>
          <w:i/>
          <w:lang w:val="en-US" w:eastAsia="ko-KR"/>
        </w:rPr>
        <w:t>D</w:t>
      </w:r>
      <w:r w:rsidR="008932A2">
        <w:rPr>
          <w:i/>
          <w:lang w:val="en-US" w:eastAsia="ko-KR"/>
        </w:rPr>
        <w:t>o not support Scheme 2 for UE enhancement.</w:t>
      </w:r>
    </w:p>
    <w:p w14:paraId="6BED379F" w14:textId="5045ADA3" w:rsidR="00390D67" w:rsidRDefault="00390D67" w:rsidP="00390D67">
      <w:pPr>
        <w:pStyle w:val="0Maintext"/>
        <w:spacing w:after="60" w:afterAutospacing="0"/>
        <w:ind w:firstLine="0"/>
        <w:rPr>
          <w:lang w:val="en-US"/>
        </w:rPr>
      </w:pPr>
    </w:p>
    <w:p w14:paraId="480EB2B8" w14:textId="779D2EC2" w:rsidR="00BB7C26" w:rsidRPr="00F50CF0" w:rsidRDefault="00420D8D" w:rsidP="00BB7C26">
      <w:pPr>
        <w:pStyle w:val="1"/>
        <w:rPr>
          <w:sz w:val="28"/>
          <w:lang w:val="en-US"/>
        </w:rPr>
      </w:pPr>
      <w:proofErr w:type="spellStart"/>
      <w:r>
        <w:rPr>
          <w:sz w:val="28"/>
          <w:lang w:val="en-US"/>
        </w:rPr>
        <w:t>gNB</w:t>
      </w:r>
      <w:proofErr w:type="spellEnd"/>
      <w:r>
        <w:rPr>
          <w:sz w:val="28"/>
          <w:lang w:val="en-US"/>
        </w:rPr>
        <w:t>-based enhancements for HST-SFN</w:t>
      </w:r>
    </w:p>
    <w:p w14:paraId="76EB1508" w14:textId="77777777" w:rsidR="00BB7C26" w:rsidRPr="00F27612" w:rsidRDefault="00BB7C26" w:rsidP="00BB7C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392CC18" w14:textId="77777777" w:rsidR="00BB7C26" w:rsidRPr="00F27612" w:rsidRDefault="00BB7C26" w:rsidP="00BB7C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559B4EBE" w14:textId="0E715CBD" w:rsidR="00216B6D" w:rsidRDefault="00E033AE" w:rsidP="00420D8D">
      <w:pPr>
        <w:pStyle w:val="0Maintext"/>
        <w:spacing w:after="60" w:afterAutospacing="0"/>
        <w:rPr>
          <w:lang w:val="en-US" w:eastAsia="ko-KR"/>
        </w:rPr>
      </w:pPr>
      <w:r>
        <w:rPr>
          <w:lang w:val="en-US" w:eastAsia="ko-KR"/>
        </w:rPr>
        <w:t>I</w:t>
      </w:r>
      <w:r w:rsidR="00420D8D">
        <w:rPr>
          <w:lang w:val="en-US" w:eastAsia="ko-KR"/>
        </w:rPr>
        <w:t xml:space="preserve">f the </w:t>
      </w:r>
      <w:proofErr w:type="spellStart"/>
      <w:r w:rsidR="00420D8D">
        <w:rPr>
          <w:lang w:val="en-US" w:eastAsia="ko-KR"/>
        </w:rPr>
        <w:t>gNB</w:t>
      </w:r>
      <w:proofErr w:type="spellEnd"/>
      <w:r w:rsidR="00420D8D">
        <w:rPr>
          <w:lang w:val="en-US" w:eastAsia="ko-KR"/>
        </w:rPr>
        <w:t xml:space="preserve"> can know the Doppler shift of the channel between each RRH and the UE, the </w:t>
      </w:r>
      <w:proofErr w:type="spellStart"/>
      <w:r w:rsidR="00420D8D">
        <w:rPr>
          <w:lang w:val="en-US" w:eastAsia="ko-KR"/>
        </w:rPr>
        <w:t>gNB</w:t>
      </w:r>
      <w:proofErr w:type="spellEnd"/>
      <w:r w:rsidR="00420D8D">
        <w:rPr>
          <w:lang w:val="en-US" w:eastAsia="ko-KR"/>
        </w:rPr>
        <w:t xml:space="preserve"> can pre-compensate Doppler shift at each RRH such that the UE experiences only a small residual Doppler shift at the received signal. Such pre-compensation can reduce UE complexity to track multiple Doppler shifts and improve the reliability of the receiv</w:t>
      </w:r>
      <w:r w:rsidR="009B6442">
        <w:rPr>
          <w:lang w:val="en-US" w:eastAsia="ko-KR"/>
        </w:rPr>
        <w:t>ed signal.</w:t>
      </w:r>
      <w:r w:rsidR="00BB1692">
        <w:rPr>
          <w:lang w:val="en-US" w:eastAsia="ko-KR"/>
        </w:rPr>
        <w:t xml:space="preserve"> Also, if the solution for HST scenario is only based on UE-side, </w:t>
      </w:r>
      <w:r w:rsidR="00F37855">
        <w:rPr>
          <w:lang w:val="en-US" w:eastAsia="ko-KR"/>
        </w:rPr>
        <w:t xml:space="preserve">it seems the </w:t>
      </w:r>
      <w:r w:rsidR="00BB1692">
        <w:rPr>
          <w:lang w:val="en-US" w:eastAsia="ko-KR"/>
        </w:rPr>
        <w:t xml:space="preserve">incomplete </w:t>
      </w:r>
      <w:r w:rsidR="00F37855">
        <w:rPr>
          <w:lang w:val="en-US" w:eastAsia="ko-KR"/>
        </w:rPr>
        <w:t>solution as</w:t>
      </w:r>
      <w:r w:rsidR="00BB1692">
        <w:rPr>
          <w:lang w:val="en-US" w:eastAsia="ko-KR"/>
        </w:rPr>
        <w:t xml:space="preserve"> </w:t>
      </w:r>
      <w:r w:rsidR="00F37855">
        <w:rPr>
          <w:lang w:val="en-US" w:eastAsia="ko-KR"/>
        </w:rPr>
        <w:t xml:space="preserve">not all </w:t>
      </w:r>
      <w:r w:rsidR="00BB1692">
        <w:rPr>
          <w:lang w:val="en-US" w:eastAsia="ko-KR"/>
        </w:rPr>
        <w:t xml:space="preserve">UEs </w:t>
      </w:r>
      <w:r w:rsidR="00F37855">
        <w:rPr>
          <w:lang w:val="en-US" w:eastAsia="ko-KR"/>
        </w:rPr>
        <w:t xml:space="preserve">will </w:t>
      </w:r>
      <w:r w:rsidR="00BB1692">
        <w:rPr>
          <w:lang w:val="en-US" w:eastAsia="ko-KR"/>
        </w:rPr>
        <w:t xml:space="preserve">support </w:t>
      </w:r>
      <w:r w:rsidR="00F37855">
        <w:rPr>
          <w:lang w:val="en-US" w:eastAsia="ko-KR"/>
        </w:rPr>
        <w:t xml:space="preserve">the </w:t>
      </w:r>
      <w:r w:rsidR="00BB1692">
        <w:rPr>
          <w:lang w:val="en-US" w:eastAsia="ko-KR"/>
        </w:rPr>
        <w:t>SFN scheme 1</w:t>
      </w:r>
      <w:r w:rsidR="00F37855">
        <w:rPr>
          <w:lang w:val="en-US" w:eastAsia="ko-KR"/>
        </w:rPr>
        <w:t xml:space="preserve">. Hence, </w:t>
      </w:r>
      <w:proofErr w:type="spellStart"/>
      <w:r w:rsidR="00F37855">
        <w:rPr>
          <w:lang w:val="en-US" w:eastAsia="ko-KR"/>
        </w:rPr>
        <w:t>gNB</w:t>
      </w:r>
      <w:proofErr w:type="spellEnd"/>
      <w:r w:rsidR="00F37855">
        <w:rPr>
          <w:lang w:val="en-US" w:eastAsia="ko-KR"/>
        </w:rPr>
        <w:t xml:space="preserve"> which has the functionality to pre-compensate Doppler effect can assist the UEs in HST scenario.</w:t>
      </w:r>
    </w:p>
    <w:p w14:paraId="44A8CFA7" w14:textId="19A3A32A" w:rsidR="009B6442" w:rsidRDefault="00B76707" w:rsidP="00420D8D">
      <w:pPr>
        <w:pStyle w:val="0Maintext"/>
        <w:spacing w:after="60" w:afterAutospacing="0"/>
        <w:rPr>
          <w:lang w:val="en-US" w:eastAsia="ko-KR"/>
        </w:rPr>
      </w:pPr>
      <w:r>
        <w:rPr>
          <w:rFonts w:hint="eastAsia"/>
          <w:lang w:val="en-US" w:eastAsia="ko-KR"/>
        </w:rPr>
        <w:t xml:space="preserve">Figure </w:t>
      </w:r>
      <w:r>
        <w:rPr>
          <w:lang w:val="en-US" w:eastAsia="ko-KR"/>
        </w:rPr>
        <w:t xml:space="preserve">3 shows the </w:t>
      </w:r>
      <w:r w:rsidR="00E323BA">
        <w:rPr>
          <w:lang w:val="en-US" w:eastAsia="ko-KR"/>
        </w:rPr>
        <w:t xml:space="preserve">PDSCH </w:t>
      </w:r>
      <w:r>
        <w:rPr>
          <w:lang w:val="en-US" w:eastAsia="ko-KR"/>
        </w:rPr>
        <w:t>throughput comparison between UE</w:t>
      </w:r>
      <w:r w:rsidR="00E323BA">
        <w:rPr>
          <w:lang w:val="en-US" w:eastAsia="ko-KR"/>
        </w:rPr>
        <w:t>-based</w:t>
      </w:r>
      <w:r>
        <w:rPr>
          <w:lang w:val="en-US" w:eastAsia="ko-KR"/>
        </w:rPr>
        <w:t xml:space="preserve"> enhancement scheme (per-TRP TRS)</w:t>
      </w:r>
      <w:r w:rsidR="00F321A5">
        <w:rPr>
          <w:lang w:val="en-US" w:eastAsia="ko-KR"/>
        </w:rPr>
        <w:t>, i.e., SFN scheme 1,</w:t>
      </w:r>
      <w:r>
        <w:rPr>
          <w:lang w:val="en-US" w:eastAsia="ko-KR"/>
        </w:rPr>
        <w:t xml:space="preserve"> and </w:t>
      </w:r>
      <w:proofErr w:type="spellStart"/>
      <w:r>
        <w:rPr>
          <w:lang w:val="en-US" w:eastAsia="ko-KR"/>
        </w:rPr>
        <w:t>gNB</w:t>
      </w:r>
      <w:proofErr w:type="spellEnd"/>
      <w:r>
        <w:rPr>
          <w:lang w:val="en-US" w:eastAsia="ko-KR"/>
        </w:rPr>
        <w:t xml:space="preserve"> enhancement scheme (</w:t>
      </w:r>
      <w:proofErr w:type="spellStart"/>
      <w:r>
        <w:rPr>
          <w:lang w:val="en-US" w:eastAsia="ko-KR"/>
        </w:rPr>
        <w:t>gNB</w:t>
      </w:r>
      <w:proofErr w:type="spellEnd"/>
      <w:r>
        <w:rPr>
          <w:lang w:val="en-US" w:eastAsia="ko-KR"/>
        </w:rPr>
        <w:t xml:space="preserve"> pre-compensation)</w:t>
      </w:r>
      <w:r w:rsidR="00E323BA">
        <w:rPr>
          <w:lang w:val="en-US" w:eastAsia="ko-KR"/>
        </w:rPr>
        <w:t>,</w:t>
      </w:r>
      <w:r w:rsidR="004D1623">
        <w:rPr>
          <w:lang w:val="en-US" w:eastAsia="ko-KR"/>
        </w:rPr>
        <w:t xml:space="preserve"> with respect to the </w:t>
      </w:r>
      <w:r w:rsidR="004D1623">
        <w:rPr>
          <w:lang w:val="en-US" w:eastAsia="ko-KR"/>
        </w:rPr>
        <w:t>UE distance</w:t>
      </w:r>
      <w:r w:rsidR="00E323BA">
        <w:rPr>
          <w:lang w:val="en-US" w:eastAsia="ko-KR"/>
        </w:rPr>
        <w:t xml:space="preserve"> </w:t>
      </w:r>
      <w:r w:rsidR="004D1623">
        <w:rPr>
          <w:lang w:val="en-US" w:eastAsia="ko-KR"/>
        </w:rPr>
        <w:t xml:space="preserve">from the first TRP where </w:t>
      </w:r>
      <w:r w:rsidR="00E323BA">
        <w:rPr>
          <w:lang w:val="en-US" w:eastAsia="ko-KR"/>
        </w:rPr>
        <w:t>there are two TRPs in the network</w:t>
      </w:r>
      <w:r>
        <w:rPr>
          <w:lang w:val="en-US" w:eastAsia="ko-KR"/>
        </w:rPr>
        <w:t xml:space="preserve">. </w:t>
      </w:r>
      <w:r w:rsidR="00444E76">
        <w:rPr>
          <w:lang w:val="en-US" w:eastAsia="ko-KR"/>
        </w:rPr>
        <w:t xml:space="preserve">Based on </w:t>
      </w:r>
      <w:r w:rsidR="00FE3A71">
        <w:rPr>
          <w:lang w:val="en-US" w:eastAsia="ko-KR"/>
        </w:rPr>
        <w:t>the Figure 3</w:t>
      </w:r>
      <w:r w:rsidR="00444E76">
        <w:rPr>
          <w:lang w:val="en-US" w:eastAsia="ko-KR"/>
        </w:rPr>
        <w:t>, i</w:t>
      </w:r>
      <w:r>
        <w:rPr>
          <w:lang w:val="en-US" w:eastAsia="ko-KR"/>
        </w:rPr>
        <w:t xml:space="preserve">t is shown that </w:t>
      </w:r>
      <w:proofErr w:type="spellStart"/>
      <w:r>
        <w:rPr>
          <w:lang w:val="en-US" w:eastAsia="ko-KR"/>
        </w:rPr>
        <w:t>gNB</w:t>
      </w:r>
      <w:proofErr w:type="spellEnd"/>
      <w:r>
        <w:rPr>
          <w:lang w:val="en-US" w:eastAsia="ko-KR"/>
        </w:rPr>
        <w:t xml:space="preserve"> pre-compensation can improve the UE throughput signifi</w:t>
      </w:r>
      <w:r w:rsidR="00E323BA">
        <w:rPr>
          <w:lang w:val="en-US" w:eastAsia="ko-KR"/>
        </w:rPr>
        <w:t xml:space="preserve">cantly compared to the </w:t>
      </w:r>
      <w:r w:rsidR="00444E76">
        <w:rPr>
          <w:lang w:val="en-US" w:eastAsia="ko-KR"/>
        </w:rPr>
        <w:t>SFN scheme 1</w:t>
      </w:r>
      <w:r w:rsidR="00E323BA">
        <w:rPr>
          <w:lang w:val="en-US" w:eastAsia="ko-KR"/>
        </w:rPr>
        <w:t>.</w:t>
      </w:r>
    </w:p>
    <w:p w14:paraId="17C82F9D" w14:textId="4EB1B2EF" w:rsidR="00E323BA" w:rsidRDefault="00225A68" w:rsidP="00E323BA">
      <w:pPr>
        <w:pStyle w:val="0Maintext"/>
        <w:spacing w:after="60" w:afterAutospacing="0"/>
        <w:ind w:firstLine="0"/>
        <w:jc w:val="center"/>
        <w:rPr>
          <w:lang w:val="en-US" w:eastAsia="ko-KR"/>
        </w:rPr>
      </w:pPr>
      <w:r>
        <w:rPr>
          <w:noProof/>
          <w:lang w:val="en-US" w:eastAsia="ko-KR"/>
        </w:rPr>
        <w:lastRenderedPageBreak/>
        <w:drawing>
          <wp:inline distT="0" distB="0" distL="0" distR="0" wp14:anchorId="642FD429" wp14:editId="22807E67">
            <wp:extent cx="3759958" cy="2281613"/>
            <wp:effectExtent l="0" t="0" r="0"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71390" cy="2288550"/>
                    </a:xfrm>
                    <a:prstGeom prst="rect">
                      <a:avLst/>
                    </a:prstGeom>
                    <a:noFill/>
                  </pic:spPr>
                </pic:pic>
              </a:graphicData>
            </a:graphic>
          </wp:inline>
        </w:drawing>
      </w:r>
    </w:p>
    <w:p w14:paraId="05854706" w14:textId="3719BBCB" w:rsidR="009B6442" w:rsidRDefault="00E323BA" w:rsidP="00E323BA">
      <w:pPr>
        <w:pStyle w:val="0Maintext"/>
        <w:spacing w:after="60" w:afterAutospacing="0"/>
        <w:jc w:val="center"/>
        <w:rPr>
          <w:lang w:val="en-US" w:eastAsia="ko-KR"/>
        </w:rPr>
      </w:pPr>
      <w:r>
        <w:rPr>
          <w:rFonts w:hint="eastAsia"/>
          <w:lang w:val="en-US" w:eastAsia="ko-KR"/>
        </w:rPr>
        <w:t xml:space="preserve">Figure </w:t>
      </w:r>
      <w:r>
        <w:rPr>
          <w:lang w:val="en-US" w:eastAsia="ko-KR"/>
        </w:rPr>
        <w:t>3</w:t>
      </w:r>
      <w:r>
        <w:rPr>
          <w:rFonts w:hint="eastAsia"/>
          <w:lang w:val="en-US" w:eastAsia="ko-KR"/>
        </w:rPr>
        <w:t>.</w:t>
      </w:r>
      <w:r>
        <w:rPr>
          <w:lang w:val="en-US" w:eastAsia="ko-KR"/>
        </w:rPr>
        <w:t xml:space="preserve"> Throughput comparison between UE enhance</w:t>
      </w:r>
      <w:r w:rsidR="00891D87">
        <w:rPr>
          <w:lang w:val="en-US" w:eastAsia="ko-KR"/>
        </w:rPr>
        <w:t xml:space="preserve">ment and </w:t>
      </w:r>
      <w:proofErr w:type="spellStart"/>
      <w:r w:rsidR="00891D87">
        <w:rPr>
          <w:lang w:val="en-US" w:eastAsia="ko-KR"/>
        </w:rPr>
        <w:t>gNB</w:t>
      </w:r>
      <w:proofErr w:type="spellEnd"/>
      <w:r w:rsidR="00891D87">
        <w:rPr>
          <w:lang w:val="en-US" w:eastAsia="ko-KR"/>
        </w:rPr>
        <w:t xml:space="preserve"> enhancement schemes</w:t>
      </w:r>
      <w:r w:rsidR="00891D87">
        <w:rPr>
          <w:lang w:val="en-US" w:eastAsia="ko-KR"/>
        </w:rPr>
        <w:br/>
      </w:r>
      <w:r w:rsidR="00444E76">
        <w:rPr>
          <w:lang w:val="en-US" w:eastAsia="ko-KR"/>
        </w:rPr>
        <w:t xml:space="preserve">with respect to </w:t>
      </w:r>
      <w:r w:rsidR="00891D87">
        <w:rPr>
          <w:lang w:val="en-US" w:eastAsia="ko-KR"/>
        </w:rPr>
        <w:t>distance.</w:t>
      </w:r>
    </w:p>
    <w:p w14:paraId="45C9CDB4" w14:textId="77777777" w:rsidR="00444E76" w:rsidRDefault="00444E76" w:rsidP="00A80F9E">
      <w:pPr>
        <w:pStyle w:val="0Maintext"/>
        <w:spacing w:after="60" w:afterAutospacing="0"/>
        <w:ind w:firstLine="0"/>
        <w:jc w:val="center"/>
        <w:rPr>
          <w:lang w:val="en-US" w:eastAsia="ko-KR"/>
        </w:rPr>
      </w:pPr>
    </w:p>
    <w:p w14:paraId="3AE8C264" w14:textId="630F8FFA" w:rsidR="00E323BA" w:rsidRDefault="00E323BA" w:rsidP="009801A5">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4</w:t>
      </w:r>
      <w:r w:rsidRPr="008A3FF5">
        <w:rPr>
          <w:rFonts w:hint="eastAsia"/>
          <w:b/>
          <w:lang w:val="en-US" w:eastAsia="ko-KR"/>
        </w:rPr>
        <w:t>.</w:t>
      </w:r>
      <w:r>
        <w:rPr>
          <w:b/>
          <w:lang w:val="en-US" w:eastAsia="ko-KR"/>
        </w:rPr>
        <w:t xml:space="preserve"> </w:t>
      </w:r>
      <w:proofErr w:type="spellStart"/>
      <w:r>
        <w:rPr>
          <w:i/>
          <w:lang w:val="en-US" w:eastAsia="ko-KR"/>
        </w:rPr>
        <w:t>gNB</w:t>
      </w:r>
      <w:proofErr w:type="spellEnd"/>
      <w:r>
        <w:rPr>
          <w:i/>
          <w:lang w:val="en-US" w:eastAsia="ko-KR"/>
        </w:rPr>
        <w:t xml:space="preserve"> pre-compensation can provide significant PDSCH throughput improvement compared to UE-based enhancement scheme.</w:t>
      </w:r>
    </w:p>
    <w:p w14:paraId="671346A8" w14:textId="0C9AEE53" w:rsidR="00D67BB3" w:rsidRPr="00014518" w:rsidRDefault="00D67BB3" w:rsidP="009801A5">
      <w:pPr>
        <w:pStyle w:val="0Maintext"/>
        <w:spacing w:after="60" w:afterAutospacing="0"/>
        <w:ind w:firstLine="0"/>
        <w:rPr>
          <w:i/>
          <w:lang w:val="en-US" w:eastAsia="ko-KR"/>
        </w:rPr>
      </w:pPr>
      <w:r w:rsidRPr="00D67BB3">
        <w:rPr>
          <w:b/>
          <w:lang w:val="en-US" w:eastAsia="ko-KR"/>
        </w:rPr>
        <w:t xml:space="preserve">Proposal </w:t>
      </w:r>
      <w:r w:rsidR="00056C4E">
        <w:rPr>
          <w:b/>
          <w:lang w:val="en-US" w:eastAsia="ko-KR"/>
        </w:rPr>
        <w:t>4</w:t>
      </w:r>
      <w:r w:rsidRPr="00D67BB3">
        <w:rPr>
          <w:b/>
          <w:lang w:val="en-US" w:eastAsia="ko-KR"/>
        </w:rPr>
        <w:t>.</w:t>
      </w:r>
      <w:r>
        <w:rPr>
          <w:i/>
          <w:lang w:val="en-US" w:eastAsia="ko-KR"/>
        </w:rPr>
        <w:t xml:space="preserve"> Support </w:t>
      </w:r>
      <w:proofErr w:type="spellStart"/>
      <w:r>
        <w:rPr>
          <w:i/>
          <w:lang w:val="en-US" w:eastAsia="ko-KR"/>
        </w:rPr>
        <w:t>gNB</w:t>
      </w:r>
      <w:proofErr w:type="spellEnd"/>
      <w:r>
        <w:rPr>
          <w:i/>
          <w:lang w:val="en-US" w:eastAsia="ko-KR"/>
        </w:rPr>
        <w:t xml:space="preserve"> pre-compensation scheme for HST-SFN scenario.</w:t>
      </w:r>
    </w:p>
    <w:p w14:paraId="6C2F239D" w14:textId="77777777" w:rsidR="00E323BA" w:rsidRDefault="00E323BA" w:rsidP="00420D8D">
      <w:pPr>
        <w:pStyle w:val="0Maintext"/>
        <w:spacing w:after="60" w:afterAutospacing="0"/>
        <w:rPr>
          <w:lang w:val="en-US" w:eastAsia="ko-KR"/>
        </w:rPr>
      </w:pPr>
    </w:p>
    <w:p w14:paraId="39531558" w14:textId="499B76F3" w:rsidR="00090977" w:rsidRDefault="00090977" w:rsidP="00420D8D">
      <w:pPr>
        <w:pStyle w:val="0Maintext"/>
        <w:spacing w:after="60" w:afterAutospacing="0"/>
        <w:rPr>
          <w:lang w:val="en-US" w:eastAsia="ko-KR"/>
        </w:rPr>
      </w:pPr>
      <w:r>
        <w:rPr>
          <w:lang w:val="en-US" w:eastAsia="ko-KR"/>
        </w:rPr>
        <w:t xml:space="preserve">In RAN1#102-e, the following three steps were defined for </w:t>
      </w:r>
      <w:proofErr w:type="spellStart"/>
      <w:r>
        <w:rPr>
          <w:lang w:val="en-US" w:eastAsia="ko-KR"/>
        </w:rPr>
        <w:t>gNB</w:t>
      </w:r>
      <w:proofErr w:type="spellEnd"/>
      <w:r>
        <w:rPr>
          <w:lang w:val="en-US" w:eastAsia="ko-KR"/>
        </w:rPr>
        <w:t xml:space="preserve"> pre-compensation procedures:</w:t>
      </w:r>
    </w:p>
    <w:tbl>
      <w:tblPr>
        <w:tblStyle w:val="a6"/>
        <w:tblW w:w="0" w:type="auto"/>
        <w:tblLook w:val="04A0" w:firstRow="1" w:lastRow="0" w:firstColumn="1" w:lastColumn="0" w:noHBand="0" w:noVBand="1"/>
      </w:tblPr>
      <w:tblGrid>
        <w:gridCol w:w="9629"/>
      </w:tblGrid>
      <w:tr w:rsidR="00090977" w14:paraId="03E7FCA7" w14:textId="77777777" w:rsidTr="00090977">
        <w:tc>
          <w:tcPr>
            <w:tcW w:w="9629" w:type="dxa"/>
          </w:tcPr>
          <w:p w14:paraId="7B50619F" w14:textId="77777777" w:rsidR="00985F55" w:rsidRPr="001679F9" w:rsidRDefault="00985F55" w:rsidP="00985F55">
            <w:pPr>
              <w:pStyle w:val="a4"/>
              <w:ind w:leftChars="0" w:left="0"/>
              <w:contextualSpacing/>
              <w:rPr>
                <w:rFonts w:cs="Times"/>
                <w:sz w:val="18"/>
                <w:highlight w:val="green"/>
                <w:lang w:eastAsia="zh-CN"/>
              </w:rPr>
            </w:pPr>
            <w:r w:rsidRPr="001679F9">
              <w:rPr>
                <w:rFonts w:cs="Times"/>
                <w:sz w:val="18"/>
                <w:highlight w:val="green"/>
                <w:lang w:eastAsia="zh-CN"/>
              </w:rPr>
              <w:t>Agreement</w:t>
            </w:r>
          </w:p>
          <w:p w14:paraId="55BE04D3" w14:textId="77777777" w:rsidR="00985F55" w:rsidRPr="00420D8D" w:rsidRDefault="00985F55" w:rsidP="00985F55">
            <w:pPr>
              <w:pStyle w:val="a4"/>
              <w:ind w:leftChars="0" w:left="0"/>
              <w:contextualSpacing/>
              <w:rPr>
                <w:rFonts w:cs="Times"/>
                <w:sz w:val="18"/>
                <w:lang w:eastAsia="zh-CN"/>
              </w:rPr>
            </w:pPr>
            <w:r w:rsidRPr="00420D8D">
              <w:rPr>
                <w:rFonts w:cs="Times"/>
                <w:sz w:val="18"/>
                <w:lang w:eastAsia="zh-CN"/>
              </w:rPr>
              <w:t>For discussion purpose consider the following three steps for TRP-based frequency offset pre-compensation scheme:</w:t>
            </w:r>
          </w:p>
          <w:p w14:paraId="75CBFA6D" w14:textId="77777777" w:rsidR="00985F55" w:rsidRPr="00420D8D" w:rsidRDefault="00985F55" w:rsidP="00985F55">
            <w:pPr>
              <w:pStyle w:val="a4"/>
              <w:numPr>
                <w:ilvl w:val="0"/>
                <w:numId w:val="11"/>
              </w:numPr>
              <w:spacing w:after="0" w:line="256" w:lineRule="auto"/>
              <w:ind w:leftChars="0"/>
              <w:contextualSpacing/>
              <w:rPr>
                <w:rFonts w:cs="Times"/>
                <w:sz w:val="18"/>
              </w:rPr>
            </w:pPr>
            <w:r w:rsidRPr="00420D8D">
              <w:rPr>
                <w:rFonts w:cs="Times"/>
                <w:b/>
                <w:bCs/>
                <w:sz w:val="18"/>
              </w:rPr>
              <w:t>1</w:t>
            </w:r>
            <w:r w:rsidRPr="00420D8D">
              <w:rPr>
                <w:rFonts w:cs="Times"/>
                <w:b/>
                <w:bCs/>
                <w:sz w:val="18"/>
                <w:vertAlign w:val="superscript"/>
              </w:rPr>
              <w:t>st</w:t>
            </w:r>
            <w:r w:rsidRPr="00420D8D">
              <w:rPr>
                <w:rFonts w:cs="Times"/>
                <w:b/>
                <w:bCs/>
                <w:sz w:val="18"/>
              </w:rPr>
              <w:t xml:space="preserve"> step</w:t>
            </w:r>
            <w:r w:rsidRPr="00420D8D">
              <w:rPr>
                <w:rFonts w:cs="Times"/>
                <w:sz w:val="18"/>
              </w:rPr>
              <w:t>: Transmission of the TRS resource(s) from TRP(s) without pre-compensation</w:t>
            </w:r>
          </w:p>
          <w:p w14:paraId="2D531764" w14:textId="77777777" w:rsidR="00985F55" w:rsidRPr="00420D8D" w:rsidRDefault="00985F55" w:rsidP="00985F55">
            <w:pPr>
              <w:pStyle w:val="a4"/>
              <w:numPr>
                <w:ilvl w:val="0"/>
                <w:numId w:val="11"/>
              </w:numPr>
              <w:spacing w:after="0" w:line="256" w:lineRule="auto"/>
              <w:ind w:leftChars="0"/>
              <w:contextualSpacing/>
              <w:rPr>
                <w:rFonts w:cs="Times"/>
                <w:sz w:val="18"/>
              </w:rPr>
            </w:pPr>
            <w:r w:rsidRPr="00420D8D">
              <w:rPr>
                <w:rFonts w:cs="Times"/>
                <w:b/>
                <w:bCs/>
                <w:sz w:val="18"/>
              </w:rPr>
              <w:t>2</w:t>
            </w:r>
            <w:r w:rsidRPr="00420D8D">
              <w:rPr>
                <w:rFonts w:cs="Times"/>
                <w:b/>
                <w:bCs/>
                <w:sz w:val="18"/>
                <w:vertAlign w:val="superscript"/>
              </w:rPr>
              <w:t>nd</w:t>
            </w:r>
            <w:r w:rsidRPr="00420D8D">
              <w:rPr>
                <w:rFonts w:cs="Times"/>
                <w:b/>
                <w:bCs/>
                <w:sz w:val="18"/>
              </w:rPr>
              <w:t xml:space="preserve"> step</w:t>
            </w:r>
            <w:r w:rsidRPr="00420D8D">
              <w:rPr>
                <w:rFonts w:cs="Times"/>
                <w:sz w:val="18"/>
              </w:rPr>
              <w:t>: Transmission of the uplink signal(s)/channel(s) with carrier frequency determined based on the received TRS signals in the 1</w:t>
            </w:r>
            <w:r w:rsidRPr="00420D8D">
              <w:rPr>
                <w:rFonts w:cs="Times"/>
                <w:sz w:val="18"/>
                <w:vertAlign w:val="superscript"/>
              </w:rPr>
              <w:t>st</w:t>
            </w:r>
            <w:r w:rsidRPr="00420D8D">
              <w:rPr>
                <w:rFonts w:cs="Times"/>
                <w:sz w:val="18"/>
              </w:rPr>
              <w:t xml:space="preserve"> step</w:t>
            </w:r>
          </w:p>
          <w:p w14:paraId="67B53177" w14:textId="77777777" w:rsidR="00985F55" w:rsidRPr="00420D8D" w:rsidRDefault="00985F55" w:rsidP="00985F55">
            <w:pPr>
              <w:pStyle w:val="a4"/>
              <w:numPr>
                <w:ilvl w:val="0"/>
                <w:numId w:val="11"/>
              </w:numPr>
              <w:spacing w:after="0" w:line="256" w:lineRule="auto"/>
              <w:ind w:leftChars="0"/>
              <w:contextualSpacing/>
              <w:rPr>
                <w:rFonts w:cs="Times"/>
                <w:sz w:val="18"/>
              </w:rPr>
            </w:pPr>
            <w:r w:rsidRPr="00420D8D">
              <w:rPr>
                <w:rFonts w:cs="Times"/>
                <w:b/>
                <w:bCs/>
                <w:sz w:val="18"/>
              </w:rPr>
              <w:t>3</w:t>
            </w:r>
            <w:r w:rsidRPr="00420D8D">
              <w:rPr>
                <w:rFonts w:cs="Times"/>
                <w:b/>
                <w:bCs/>
                <w:sz w:val="18"/>
                <w:vertAlign w:val="superscript"/>
              </w:rPr>
              <w:t>rd</w:t>
            </w:r>
            <w:r w:rsidRPr="00420D8D">
              <w:rPr>
                <w:rFonts w:cs="Times"/>
                <w:b/>
                <w:bCs/>
                <w:sz w:val="18"/>
              </w:rPr>
              <w:t xml:space="preserve"> step</w:t>
            </w:r>
            <w:r w:rsidRPr="00420D8D">
              <w:rPr>
                <w:rFonts w:cs="Times"/>
                <w:sz w:val="18"/>
              </w:rPr>
              <w:t>: Transmission of the PDCCH/PDSCH from TRP(s) with frequency offset pre-compensation determined based on the received signal/channel in the 2</w:t>
            </w:r>
            <w:r w:rsidRPr="00420D8D">
              <w:rPr>
                <w:rFonts w:cs="Times"/>
                <w:sz w:val="18"/>
                <w:vertAlign w:val="superscript"/>
              </w:rPr>
              <w:t>nd</w:t>
            </w:r>
            <w:r w:rsidRPr="00420D8D">
              <w:rPr>
                <w:rFonts w:cs="Times"/>
                <w:sz w:val="18"/>
              </w:rPr>
              <w:t xml:space="preserve"> step</w:t>
            </w:r>
          </w:p>
          <w:p w14:paraId="1FAE7C6C" w14:textId="4B58B7C9" w:rsidR="00216B6D" w:rsidRPr="00985F55" w:rsidRDefault="00985F55" w:rsidP="00985F55">
            <w:pPr>
              <w:pStyle w:val="a4"/>
              <w:numPr>
                <w:ilvl w:val="0"/>
                <w:numId w:val="11"/>
              </w:numPr>
              <w:spacing w:after="0" w:line="256" w:lineRule="auto"/>
              <w:ind w:leftChars="0"/>
              <w:contextualSpacing/>
              <w:rPr>
                <w:rFonts w:cs="Times"/>
                <w:sz w:val="18"/>
              </w:rPr>
            </w:pPr>
            <w:r w:rsidRPr="00420D8D">
              <w:rPr>
                <w:rFonts w:cs="Times"/>
                <w:sz w:val="18"/>
              </w:rPr>
              <w:t>Note: A second set of TRS resource(s) may be transmitted at 3</w:t>
            </w:r>
            <w:r w:rsidRPr="00420D8D">
              <w:rPr>
                <w:rFonts w:cs="Times"/>
                <w:sz w:val="18"/>
                <w:vertAlign w:val="superscript"/>
              </w:rPr>
              <w:t>rd</w:t>
            </w:r>
            <w:r w:rsidRPr="00420D8D">
              <w:rPr>
                <w:rFonts w:cs="Times"/>
                <w:sz w:val="18"/>
              </w:rPr>
              <w:t xml:space="preserve"> step. </w:t>
            </w:r>
          </w:p>
        </w:tc>
      </w:tr>
    </w:tbl>
    <w:p w14:paraId="1F87C273" w14:textId="1369E979" w:rsidR="00090977" w:rsidRDefault="00090977" w:rsidP="00420D8D">
      <w:pPr>
        <w:pStyle w:val="0Maintext"/>
        <w:spacing w:after="60" w:afterAutospacing="0"/>
        <w:rPr>
          <w:lang w:val="en-US" w:eastAsia="ko-KR"/>
        </w:rPr>
      </w:pPr>
    </w:p>
    <w:p w14:paraId="252F9B83" w14:textId="2EDC756C" w:rsidR="00090977" w:rsidRPr="00090977" w:rsidRDefault="00216B6D" w:rsidP="00420D8D">
      <w:pPr>
        <w:pStyle w:val="0Maintext"/>
        <w:spacing w:after="60" w:afterAutospacing="0"/>
        <w:rPr>
          <w:lang w:val="en-US" w:eastAsia="ko-KR"/>
        </w:rPr>
      </w:pPr>
      <w:r>
        <w:rPr>
          <w:lang w:val="en-US" w:eastAsia="ko-KR"/>
        </w:rPr>
        <w:t>In t</w:t>
      </w:r>
      <w:r w:rsidR="00B31C52">
        <w:rPr>
          <w:rFonts w:hint="eastAsia"/>
          <w:lang w:val="en-US" w:eastAsia="ko-KR"/>
        </w:rPr>
        <w:t>he second step</w:t>
      </w:r>
      <w:r>
        <w:rPr>
          <w:lang w:val="en-US" w:eastAsia="ko-KR"/>
        </w:rPr>
        <w:t xml:space="preserve">, UE informs </w:t>
      </w:r>
      <w:r w:rsidR="00B805BE">
        <w:rPr>
          <w:lang w:val="en-US" w:eastAsia="ko-KR"/>
        </w:rPr>
        <w:t>Doppler shifts to the TRPs participating in SFN transmission via the two options:</w:t>
      </w:r>
    </w:p>
    <w:p w14:paraId="35C0B7BE" w14:textId="77777777" w:rsidR="00E75301" w:rsidRDefault="00B805BE" w:rsidP="00B17E73">
      <w:pPr>
        <w:pStyle w:val="0Maintext"/>
        <w:numPr>
          <w:ilvl w:val="0"/>
          <w:numId w:val="14"/>
        </w:numPr>
        <w:spacing w:after="60" w:afterAutospacing="0"/>
        <w:ind w:leftChars="178" w:left="566" w:hangingChars="87" w:hanging="174"/>
        <w:rPr>
          <w:lang w:val="en-US" w:eastAsia="ko-KR"/>
        </w:rPr>
      </w:pPr>
      <w:r w:rsidRPr="00E75301">
        <w:rPr>
          <w:lang w:val="en-US" w:eastAsia="ko-KR"/>
        </w:rPr>
        <w:t>Option 1. UE transmits UL signal, e.g., SRS, and each TRP measures the UL signal to obtain Doppler shift</w:t>
      </w:r>
    </w:p>
    <w:p w14:paraId="7E68FD3C" w14:textId="58259B39" w:rsidR="00B805BE" w:rsidRPr="00E75301" w:rsidRDefault="00B805BE" w:rsidP="00B17E73">
      <w:pPr>
        <w:pStyle w:val="0Maintext"/>
        <w:numPr>
          <w:ilvl w:val="0"/>
          <w:numId w:val="14"/>
        </w:numPr>
        <w:spacing w:after="60" w:afterAutospacing="0"/>
        <w:ind w:leftChars="178" w:left="566" w:hangingChars="87" w:hanging="174"/>
        <w:rPr>
          <w:lang w:val="en-US" w:eastAsia="ko-KR"/>
        </w:rPr>
      </w:pPr>
      <w:r w:rsidRPr="00E75301">
        <w:rPr>
          <w:lang w:val="en-US" w:eastAsia="ko-KR"/>
        </w:rPr>
        <w:t>Option 2. UE reports the measured Doppler shift from the 1</w:t>
      </w:r>
      <w:r w:rsidRPr="00E75301">
        <w:rPr>
          <w:vertAlign w:val="superscript"/>
          <w:lang w:val="en-US" w:eastAsia="ko-KR"/>
        </w:rPr>
        <w:t>st</w:t>
      </w:r>
      <w:r w:rsidRPr="00E75301">
        <w:rPr>
          <w:lang w:val="en-US" w:eastAsia="ko-KR"/>
        </w:rPr>
        <w:t xml:space="preserve"> step via CSI report</w:t>
      </w:r>
    </w:p>
    <w:p w14:paraId="55856F6E" w14:textId="04066993" w:rsidR="00090977" w:rsidRDefault="00B805BE" w:rsidP="005378A1">
      <w:pPr>
        <w:pStyle w:val="0Maintext"/>
        <w:spacing w:after="60" w:afterAutospacing="0"/>
        <w:rPr>
          <w:lang w:val="en-US" w:eastAsia="ko-KR"/>
        </w:rPr>
      </w:pPr>
      <w:r>
        <w:rPr>
          <w:lang w:val="en-US" w:eastAsia="ko-KR"/>
        </w:rPr>
        <w:t xml:space="preserve">Option 1 </w:t>
      </w:r>
      <w:r w:rsidR="00E75301">
        <w:rPr>
          <w:lang w:val="en-US" w:eastAsia="ko-KR"/>
        </w:rPr>
        <w:t xml:space="preserve">can be supported by </w:t>
      </w:r>
      <w:proofErr w:type="spellStart"/>
      <w:r w:rsidR="00E75301">
        <w:rPr>
          <w:lang w:val="en-US" w:eastAsia="ko-KR"/>
        </w:rPr>
        <w:t>gNB</w:t>
      </w:r>
      <w:proofErr w:type="spellEnd"/>
      <w:r w:rsidR="00E75301">
        <w:rPr>
          <w:lang w:val="en-US" w:eastAsia="ko-KR"/>
        </w:rPr>
        <w:t xml:space="preserve"> implementation by measuring Doppler shift from existing SRS for UL sounding purpose, so that no additional specification impact or RS overhead are needed. However, Option 2 requires </w:t>
      </w:r>
      <w:r w:rsidR="00080601">
        <w:rPr>
          <w:lang w:val="en-US" w:eastAsia="ko-KR"/>
        </w:rPr>
        <w:t xml:space="preserve">additional </w:t>
      </w:r>
      <w:r w:rsidR="00E75301">
        <w:rPr>
          <w:lang w:val="en-US" w:eastAsia="ko-KR"/>
        </w:rPr>
        <w:t>specification support to define new UC</w:t>
      </w:r>
      <w:r w:rsidR="006C287F">
        <w:rPr>
          <w:lang w:val="en-US" w:eastAsia="ko-KR"/>
        </w:rPr>
        <w:t>I</w:t>
      </w:r>
      <w:r w:rsidR="00E75301">
        <w:rPr>
          <w:lang w:val="en-US" w:eastAsia="ko-KR"/>
        </w:rPr>
        <w:t xml:space="preserve"> for Doppler shift</w:t>
      </w:r>
      <w:r w:rsidR="006C287F">
        <w:rPr>
          <w:lang w:val="en-US" w:eastAsia="ko-KR"/>
        </w:rPr>
        <w:t xml:space="preserve"> reporting</w:t>
      </w:r>
      <w:r w:rsidR="00E75301">
        <w:rPr>
          <w:lang w:val="en-US" w:eastAsia="ko-KR"/>
        </w:rPr>
        <w:t xml:space="preserve">, and also requires additional UL resource for the new UCI. </w:t>
      </w:r>
      <w:r w:rsidR="00080601">
        <w:rPr>
          <w:lang w:val="en-US" w:eastAsia="ko-KR"/>
        </w:rPr>
        <w:t>Hence</w:t>
      </w:r>
      <w:r w:rsidR="008D0A3F">
        <w:rPr>
          <w:lang w:val="en-US" w:eastAsia="ko-KR"/>
        </w:rPr>
        <w:t xml:space="preserve"> in our view</w:t>
      </w:r>
      <w:r w:rsidR="00080601">
        <w:rPr>
          <w:lang w:val="en-US" w:eastAsia="ko-KR"/>
        </w:rPr>
        <w:t xml:space="preserve">, Option 1 is preferred </w:t>
      </w:r>
      <w:r w:rsidR="008D0A3F">
        <w:rPr>
          <w:lang w:val="en-US" w:eastAsia="ko-KR"/>
        </w:rPr>
        <w:t>rather than Option 2</w:t>
      </w:r>
      <w:r w:rsidR="00080601">
        <w:rPr>
          <w:lang w:val="en-US" w:eastAsia="ko-KR"/>
        </w:rPr>
        <w:t>.</w:t>
      </w:r>
    </w:p>
    <w:p w14:paraId="51536BC0" w14:textId="5A5A00AD" w:rsidR="00E42DF4" w:rsidRDefault="00693746" w:rsidP="006E52F1">
      <w:pPr>
        <w:pStyle w:val="0Maintext"/>
        <w:spacing w:after="60" w:afterAutospacing="0"/>
        <w:rPr>
          <w:lang w:val="en-US" w:eastAsia="ko-KR"/>
        </w:rPr>
      </w:pPr>
      <w:r>
        <w:rPr>
          <w:lang w:val="en-US" w:eastAsia="ko-KR"/>
        </w:rPr>
        <w:t xml:space="preserve">Overall </w:t>
      </w:r>
      <w:r w:rsidR="006F2402">
        <w:rPr>
          <w:lang w:val="en-US" w:eastAsia="ko-KR"/>
        </w:rPr>
        <w:t>Doppler shift measurement procedure according to</w:t>
      </w:r>
      <w:r w:rsidR="00080601">
        <w:rPr>
          <w:lang w:val="en-US" w:eastAsia="ko-KR"/>
        </w:rPr>
        <w:t xml:space="preserve"> Option 1</w:t>
      </w:r>
      <w:r w:rsidR="006F2402">
        <w:rPr>
          <w:lang w:val="en-US" w:eastAsia="ko-KR"/>
        </w:rPr>
        <w:t xml:space="preserve"> is depicted in Figure </w:t>
      </w:r>
      <w:r w:rsidR="00E323BA">
        <w:rPr>
          <w:lang w:val="en-US" w:eastAsia="ko-KR"/>
        </w:rPr>
        <w:t>4</w:t>
      </w:r>
      <w:r w:rsidR="006F2402">
        <w:rPr>
          <w:lang w:val="en-US" w:eastAsia="ko-KR"/>
        </w:rPr>
        <w:t xml:space="preserve">. In Figure </w:t>
      </w:r>
      <w:r w:rsidR="00E323BA">
        <w:rPr>
          <w:lang w:val="en-US" w:eastAsia="ko-KR"/>
        </w:rPr>
        <w:t>4</w:t>
      </w:r>
      <w:r w:rsidR="006F2402">
        <w:rPr>
          <w:lang w:val="en-US" w:eastAsia="ko-KR"/>
        </w:rPr>
        <w:t xml:space="preserve">, </w:t>
      </w:r>
      <w:r w:rsidR="00CA7B66">
        <w:rPr>
          <w:lang w:val="en-US" w:eastAsia="ko-KR"/>
        </w:rPr>
        <w:t xml:space="preserve">UE receives separate TRSs from TRP#0 and TRP#1. Then, </w:t>
      </w:r>
      <w:r w:rsidR="006F2402">
        <w:rPr>
          <w:lang w:val="en-US" w:eastAsia="ko-KR"/>
        </w:rPr>
        <w:t>U</w:t>
      </w:r>
      <w:r w:rsidR="00080601">
        <w:rPr>
          <w:lang w:val="en-US" w:eastAsia="ko-KR"/>
        </w:rPr>
        <w:t>E transmits an UL signal with frequency</w:t>
      </w:r>
      <w:r w:rsidR="006F2402">
        <w:rPr>
          <w:lang w:val="en-US" w:eastAsia="ko-KR"/>
        </w:rPr>
        <w:t xml:space="preserve">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6F2402">
        <w:rPr>
          <w:lang w:val="en-US" w:eastAsia="ko-KR"/>
        </w:rPr>
        <w:t xml:space="preserve"> which are received with</w:t>
      </w:r>
      <w:r w:rsidR="00C7603D">
        <w:rPr>
          <w:lang w:val="en-US" w:eastAsia="ko-KR"/>
        </w:rPr>
        <w:t xml:space="preserve"> frequencies</w:t>
      </w:r>
      <w:r w:rsidR="006F2402">
        <w:rPr>
          <w:lang w:val="en-US" w:eastAsia="ko-KR"/>
        </w:rPr>
        <w:t xml:space="preserve">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m,0</m:t>
            </m:r>
          </m:sub>
        </m:sSub>
        <m:r>
          <m:rPr>
            <m:sty m:val="p"/>
          </m:rPr>
          <w:rPr>
            <w:rFonts w:ascii="Cambria Math" w:hAnsi="Cambria Math"/>
            <w:lang w:val="en-US" w:eastAsia="ko-KR"/>
          </w:rPr>
          <m:t>=</m:t>
        </m:r>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0</m:t>
            </m:r>
          </m:sub>
        </m:sSub>
      </m:oMath>
      <w:r w:rsidR="006F2402">
        <w:rPr>
          <w:lang w:val="en-US" w:eastAsia="ko-KR"/>
        </w:rPr>
        <w:t xml:space="preserve"> and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m,1</m:t>
            </m:r>
          </m:sub>
        </m:sSub>
        <m:r>
          <m:rPr>
            <m:sty m:val="p"/>
          </m:rPr>
          <w:rPr>
            <w:rFonts w:ascii="Cambria Math" w:hAnsi="Cambria Math"/>
            <w:lang w:val="en-US" w:eastAsia="ko-KR"/>
          </w:rPr>
          <m:t>=</m:t>
        </m:r>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1</m:t>
            </m:r>
          </m:sub>
        </m:sSub>
      </m:oMath>
      <w:r w:rsidR="006F2402">
        <w:rPr>
          <w:lang w:val="en-US" w:eastAsia="ko-KR"/>
        </w:rPr>
        <w:t xml:space="preserve"> at TRP#0 and TRP#1, respectively</w:t>
      </w:r>
      <w:r w:rsidR="008C6ACF">
        <w:rPr>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0</m:t>
            </m:r>
          </m:sub>
        </m:sSub>
      </m:oMath>
      <w:r w:rsidR="008C6ACF">
        <w:rPr>
          <w:rFonts w:hint="eastAsia"/>
          <w:lang w:val="en-US" w:eastAsia="ko-KR"/>
        </w:rPr>
        <w:t xml:space="preserve"> </w:t>
      </w:r>
      <w:r w:rsidR="008C6ACF">
        <w:rPr>
          <w:lang w:val="en-US" w:eastAsia="ko-KR"/>
        </w:rPr>
        <w:t xml:space="preserve">and </w:t>
      </w:r>
      <m:oMath>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1</m:t>
            </m:r>
          </m:sub>
        </m:sSub>
      </m:oMath>
      <w:r w:rsidR="008C6ACF">
        <w:rPr>
          <w:rFonts w:hint="eastAsia"/>
          <w:lang w:val="en-US" w:eastAsia="ko-KR"/>
        </w:rPr>
        <w:t xml:space="preserve"> </w:t>
      </w:r>
      <w:r w:rsidR="008C6ACF">
        <w:rPr>
          <w:lang w:val="en-US" w:eastAsia="ko-KR"/>
        </w:rPr>
        <w:t>are Doppler shifts at TRP#0 and TRP#1, respectively</w:t>
      </w:r>
      <w:r w:rsidR="006F2402">
        <w:rPr>
          <w:lang w:val="en-US" w:eastAsia="ko-KR"/>
        </w:rPr>
        <w:t xml:space="preserve">. </w:t>
      </w:r>
      <w:r w:rsidR="00CA7B66">
        <w:rPr>
          <w:lang w:val="en-US" w:eastAsia="ko-KR"/>
        </w:rPr>
        <w:t>From the UL signal,</w:t>
      </w:r>
      <w:r w:rsidR="006F2402">
        <w:rPr>
          <w:lang w:val="en-US" w:eastAsia="ko-KR"/>
        </w:rPr>
        <w:t xml:space="preserve"> </w:t>
      </w:r>
      <w:proofErr w:type="spellStart"/>
      <w:r w:rsidR="006F2402">
        <w:rPr>
          <w:lang w:val="en-US" w:eastAsia="ko-KR"/>
        </w:rPr>
        <w:t>gNB</w:t>
      </w:r>
      <w:proofErr w:type="spellEnd"/>
      <w:r w:rsidR="006F2402">
        <w:rPr>
          <w:lang w:val="en-US" w:eastAsia="ko-KR"/>
        </w:rPr>
        <w:t xml:space="preserve"> obtains the </w:t>
      </w:r>
      <w:r w:rsidR="006E52F1">
        <w:rPr>
          <w:lang w:val="en-US" w:eastAsia="ko-KR"/>
        </w:rPr>
        <w:t>frequency offset</w:t>
      </w:r>
      <w:r w:rsidR="00C7603D">
        <w:rPr>
          <w:lang w:val="en-US" w:eastAsia="ko-KR"/>
        </w:rPr>
        <w:t xml:space="preserve"> </w:t>
      </w:r>
      <w:r w:rsidR="006E52F1">
        <w:rPr>
          <w:lang w:val="en-US" w:eastAsia="ko-KR"/>
        </w:rPr>
        <w:t>between TRP#0 and TRP#1</w:t>
      </w:r>
      <w:r w:rsidR="008C6ACF">
        <w:rPr>
          <w:lang w:val="en-US" w:eastAsia="ko-KR"/>
        </w:rPr>
        <w:t xml:space="preserve">, </w:t>
      </w:r>
      <m:oMath>
        <m:r>
          <m:rPr>
            <m:sty m:val="p"/>
          </m:rPr>
          <w:rPr>
            <w:rFonts w:ascii="Cambria Math" w:hAnsi="Cambria Math"/>
            <w:lang w:val="en-US" w:eastAsia="ko-KR"/>
          </w:rPr>
          <m:t>Δ</m:t>
        </m:r>
        <m:acc>
          <m:accPr>
            <m:chr m:val="̃"/>
            <m:ctrlPr>
              <w:rPr>
                <w:rFonts w:ascii="Cambria Math" w:hAnsi="Cambria Math"/>
                <w:i/>
                <w:lang w:val="en-US" w:eastAsia="ko-KR"/>
              </w:rPr>
            </m:ctrlPr>
          </m:accPr>
          <m:e>
            <m:r>
              <w:rPr>
                <w:rFonts w:ascii="Cambria Math" w:hAnsi="Cambria Math"/>
                <w:lang w:val="en-US" w:eastAsia="ko-KR"/>
              </w:rPr>
              <m:t>f</m:t>
            </m:r>
          </m:e>
        </m:acc>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m,0</m:t>
            </m:r>
          </m:sub>
        </m:sSub>
        <m: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m,1</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0</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1</m:t>
            </m:r>
          </m:sub>
        </m:sSub>
      </m:oMath>
      <w:r w:rsidR="008C6ACF">
        <w:rPr>
          <w:rFonts w:hint="eastAsia"/>
          <w:lang w:val="en-US" w:eastAsia="ko-KR"/>
        </w:rPr>
        <w:t>,</w:t>
      </w:r>
      <w:r w:rsidR="00C7603D">
        <w:rPr>
          <w:lang w:val="en-US" w:eastAsia="ko-KR"/>
        </w:rPr>
        <w:t xml:space="preserve"> to be used for pre-compensation. In this procedure, </w:t>
      </w:r>
      <w:r w:rsidR="00CA7B66">
        <w:rPr>
          <w:lang w:val="en-US" w:eastAsia="ko-KR"/>
        </w:rPr>
        <w:t xml:space="preserve">when multiple TRSs are received with different frequencies </w:t>
      </w:r>
      <w:r w:rsidR="00C7603D">
        <w:rPr>
          <w:lang w:val="en-US" w:eastAsia="ko-KR"/>
        </w:rPr>
        <w:t xml:space="preserve">the value of UL frequency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CA7B66">
        <w:rPr>
          <w:rFonts w:hint="eastAsia"/>
          <w:lang w:val="en-US" w:eastAsia="ko-KR"/>
        </w:rPr>
        <w:t xml:space="preserve"> </w:t>
      </w:r>
      <w:r w:rsidR="00CA7B66">
        <w:rPr>
          <w:lang w:val="en-US" w:eastAsia="ko-KR"/>
        </w:rPr>
        <w:t xml:space="preserve">is not defined in current specification so that it is up to UE implementation how to determine the value of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D03E20">
        <w:rPr>
          <w:lang w:val="en-US" w:eastAsia="ko-KR"/>
        </w:rPr>
        <w:t>.</w:t>
      </w:r>
      <w:r w:rsidR="006E52F1">
        <w:rPr>
          <w:lang w:val="en-US" w:eastAsia="ko-KR"/>
        </w:rPr>
        <w:t xml:space="preserve"> </w:t>
      </w:r>
    </w:p>
    <w:p w14:paraId="365E484B" w14:textId="27A097A5" w:rsidR="00420D8D" w:rsidRPr="008C6ACF" w:rsidRDefault="00E42DF4" w:rsidP="006E52F1">
      <w:pPr>
        <w:pStyle w:val="0Maintext"/>
        <w:spacing w:after="60" w:afterAutospacing="0"/>
        <w:rPr>
          <w:lang w:val="en-US" w:eastAsia="ko-KR"/>
        </w:rPr>
      </w:pPr>
      <w:r>
        <w:rPr>
          <w:lang w:val="en-US" w:eastAsia="ko-KR"/>
        </w:rPr>
        <w:t>There were discussions in RAN1#102-e meeting whether</w:t>
      </w:r>
      <w:r w:rsidR="006E52F1">
        <w:rPr>
          <w:lang w:val="en-US" w:eastAsia="ko-KR"/>
        </w:rPr>
        <w:t xml:space="preserve"> </w:t>
      </w:r>
      <w:r>
        <w:rPr>
          <w:lang w:val="en-US" w:eastAsia="ko-KR"/>
        </w:rPr>
        <w:t xml:space="preserve">it is needed to </w:t>
      </w:r>
      <w:r w:rsidR="008D0A3F">
        <w:rPr>
          <w:lang w:val="en-US" w:eastAsia="ko-KR"/>
        </w:rPr>
        <w:t>indicate</w:t>
      </w:r>
      <w:r>
        <w:rPr>
          <w:lang w:val="en-US" w:eastAsia="ko-KR"/>
        </w:rPr>
        <w:t xml:space="preserve"> the UL frequency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Pr>
          <w:rFonts w:hint="eastAsia"/>
          <w:lang w:val="en-US" w:eastAsia="ko-KR"/>
        </w:rPr>
        <w:t xml:space="preserve"> </w:t>
      </w:r>
      <w:r>
        <w:rPr>
          <w:lang w:val="en-US" w:eastAsia="ko-KR"/>
        </w:rPr>
        <w:t xml:space="preserve">for </w:t>
      </w:r>
      <w:r w:rsidR="008D0A3F">
        <w:rPr>
          <w:lang w:val="en-US" w:eastAsia="ko-KR"/>
        </w:rPr>
        <w:t xml:space="preserve">UL signals used in </w:t>
      </w:r>
      <w:r>
        <w:rPr>
          <w:lang w:val="en-US" w:eastAsia="ko-KR"/>
        </w:rPr>
        <w:t>pre-compensation purpose</w:t>
      </w:r>
      <w:r>
        <w:rPr>
          <w:rFonts w:hint="eastAsia"/>
          <w:lang w:val="en-US" w:eastAsia="ko-KR"/>
        </w:rPr>
        <w:t>.</w:t>
      </w:r>
      <w:r>
        <w:rPr>
          <w:lang w:val="en-US" w:eastAsia="ko-KR"/>
        </w:rPr>
        <w:t xml:space="preserve"> In our view, </w:t>
      </w:r>
      <w:r w:rsidR="008D0A3F">
        <w:rPr>
          <w:lang w:val="en-US" w:eastAsia="ko-KR"/>
        </w:rPr>
        <w:t>indicating</w:t>
      </w:r>
      <w:r w:rsidR="0053091E">
        <w:rPr>
          <w:lang w:val="en-US" w:eastAsia="ko-KR"/>
        </w:rPr>
        <w:t xml:space="preserve">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53091E">
        <w:rPr>
          <w:lang w:val="en-US" w:eastAsia="ko-KR"/>
        </w:rPr>
        <w:t xml:space="preserve"> is not needed because </w:t>
      </w:r>
      <w:r w:rsidR="006E52F1">
        <w:rPr>
          <w:lang w:val="en-US" w:eastAsia="ko-KR"/>
        </w:rPr>
        <w:t xml:space="preserve">the frequency offset measured at </w:t>
      </w:r>
      <w:proofErr w:type="spellStart"/>
      <w:r w:rsidR="006E52F1">
        <w:rPr>
          <w:lang w:val="en-US" w:eastAsia="ko-KR"/>
        </w:rPr>
        <w:t>gNB</w:t>
      </w:r>
      <w:proofErr w:type="spellEnd"/>
      <w:r w:rsidR="006E52F1">
        <w:rPr>
          <w:lang w:val="en-US" w:eastAsia="ko-KR"/>
        </w:rPr>
        <w:t xml:space="preserve">, </w:t>
      </w:r>
      <m:oMath>
        <m:r>
          <m:rPr>
            <m:sty m:val="p"/>
          </m:rPr>
          <w:rPr>
            <w:rFonts w:ascii="Cambria Math" w:hAnsi="Cambria Math"/>
            <w:lang w:val="en-US" w:eastAsia="ko-KR"/>
          </w:rPr>
          <m:t>Δ</m:t>
        </m:r>
        <m:acc>
          <m:accPr>
            <m:chr m:val="̃"/>
            <m:ctrlPr>
              <w:rPr>
                <w:rFonts w:ascii="Cambria Math" w:hAnsi="Cambria Math"/>
                <w:i/>
                <w:lang w:val="en-US" w:eastAsia="ko-KR"/>
              </w:rPr>
            </m:ctrlPr>
          </m:accPr>
          <m:e>
            <m:r>
              <w:rPr>
                <w:rFonts w:ascii="Cambria Math" w:hAnsi="Cambria Math"/>
                <w:lang w:val="en-US" w:eastAsia="ko-KR"/>
              </w:rPr>
              <m:t>f</m:t>
            </m:r>
          </m:e>
        </m:acc>
      </m:oMath>
      <w:r w:rsidR="006E52F1">
        <w:rPr>
          <w:rFonts w:hint="eastAsia"/>
          <w:lang w:val="en-US" w:eastAsia="ko-KR"/>
        </w:rPr>
        <w:t>,</w:t>
      </w:r>
      <w:r w:rsidR="006E52F1">
        <w:rPr>
          <w:lang w:val="en-US" w:eastAsia="ko-KR"/>
        </w:rPr>
        <w:t xml:space="preserve"> does not contain</w:t>
      </w:r>
      <w:r w:rsidR="0053091E">
        <w:rPr>
          <w:lang w:val="en-US" w:eastAsia="ko-KR"/>
        </w:rPr>
        <w:t xml:space="preserve"> the component</w:t>
      </w:r>
      <w:r w:rsidR="006E52F1">
        <w:rPr>
          <w:lang w:val="en-US" w:eastAsia="ko-KR"/>
        </w:rPr>
        <w:t xml:space="preserve">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53091E">
        <w:rPr>
          <w:lang w:val="en-US" w:eastAsia="ko-KR"/>
        </w:rPr>
        <w:t xml:space="preserve"> such that the pre-compensated value at gNB won’t differ regardless of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53091E">
        <w:rPr>
          <w:rFonts w:hint="eastAsia"/>
          <w:lang w:val="en-US" w:eastAsia="ko-KR"/>
        </w:rPr>
        <w:t>.</w:t>
      </w:r>
    </w:p>
    <w:p w14:paraId="7A2D92C6" w14:textId="7F2921FF" w:rsidR="00E033AE" w:rsidRPr="005548C2" w:rsidRDefault="00E033AE" w:rsidP="00420D8D">
      <w:pPr>
        <w:rPr>
          <w:sz w:val="20"/>
          <w:lang w:val="en-US" w:eastAsia="ko-KR"/>
        </w:rPr>
      </w:pPr>
    </w:p>
    <w:p w14:paraId="680A3F3A" w14:textId="6B5B2AD3" w:rsidR="00080601" w:rsidRDefault="00764520" w:rsidP="00080601">
      <w:pPr>
        <w:jc w:val="center"/>
        <w:rPr>
          <w:sz w:val="20"/>
          <w:lang w:val="en-US" w:eastAsia="ko-KR"/>
        </w:rPr>
      </w:pPr>
      <w:r>
        <w:rPr>
          <w:noProof/>
          <w:sz w:val="20"/>
          <w:lang w:val="en-US" w:eastAsia="ko-KR"/>
        </w:rPr>
        <w:lastRenderedPageBreak/>
        <w:drawing>
          <wp:inline distT="0" distB="0" distL="0" distR="0" wp14:anchorId="00B97D19" wp14:editId="402FA4E4">
            <wp:extent cx="3875858" cy="2483316"/>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1837" cy="2487147"/>
                    </a:xfrm>
                    <a:prstGeom prst="rect">
                      <a:avLst/>
                    </a:prstGeom>
                    <a:noFill/>
                  </pic:spPr>
                </pic:pic>
              </a:graphicData>
            </a:graphic>
          </wp:inline>
        </w:drawing>
      </w:r>
    </w:p>
    <w:p w14:paraId="5EB50A75" w14:textId="200404C7" w:rsidR="006F2402" w:rsidRDefault="006F2402" w:rsidP="006F2402">
      <w:pPr>
        <w:pStyle w:val="0Maintext"/>
        <w:spacing w:after="60" w:afterAutospacing="0"/>
        <w:jc w:val="center"/>
        <w:rPr>
          <w:lang w:val="en-US" w:eastAsia="ko-KR"/>
        </w:rPr>
      </w:pPr>
      <w:r>
        <w:rPr>
          <w:rFonts w:hint="eastAsia"/>
          <w:lang w:val="en-US" w:eastAsia="ko-KR"/>
        </w:rPr>
        <w:t xml:space="preserve">Figure </w:t>
      </w:r>
      <w:r w:rsidR="00E323BA">
        <w:rPr>
          <w:lang w:val="en-US" w:eastAsia="ko-KR"/>
        </w:rPr>
        <w:t>4</w:t>
      </w:r>
      <w:r>
        <w:rPr>
          <w:rFonts w:hint="eastAsia"/>
          <w:lang w:val="en-US" w:eastAsia="ko-KR"/>
        </w:rPr>
        <w:t>.</w:t>
      </w:r>
      <w:r>
        <w:rPr>
          <w:lang w:val="en-US" w:eastAsia="ko-KR"/>
        </w:rPr>
        <w:t xml:space="preserve"> </w:t>
      </w:r>
      <w:r w:rsidR="00764520">
        <w:rPr>
          <w:lang w:val="en-US" w:eastAsia="ko-KR"/>
        </w:rPr>
        <w:t>Pre-compensation procedure</w:t>
      </w:r>
      <w:r>
        <w:rPr>
          <w:lang w:val="en-US" w:eastAsia="ko-KR"/>
        </w:rPr>
        <w:t xml:space="preserve"> according to Option 1.</w:t>
      </w:r>
    </w:p>
    <w:p w14:paraId="6857BAEF" w14:textId="36DC5925" w:rsidR="00080601" w:rsidRPr="00B7323C" w:rsidRDefault="00080601" w:rsidP="00420D8D">
      <w:pPr>
        <w:rPr>
          <w:sz w:val="20"/>
          <w:lang w:val="en-US" w:eastAsia="ko-KR"/>
        </w:rPr>
      </w:pPr>
    </w:p>
    <w:p w14:paraId="5C0E79C5" w14:textId="6227AD33" w:rsidR="004E09A6" w:rsidRDefault="004E09A6" w:rsidP="009801A5">
      <w:pPr>
        <w:pStyle w:val="0Maintext"/>
        <w:spacing w:after="60" w:afterAutospacing="0"/>
        <w:ind w:firstLine="0"/>
        <w:rPr>
          <w:i/>
          <w:lang w:val="en-US" w:eastAsia="ko-KR"/>
        </w:rPr>
      </w:pPr>
      <w:r w:rsidRPr="008A3FF5">
        <w:rPr>
          <w:rFonts w:hint="eastAsia"/>
          <w:b/>
          <w:lang w:val="en-US" w:eastAsia="ko-KR"/>
        </w:rPr>
        <w:t xml:space="preserve">Observation </w:t>
      </w:r>
      <w:r w:rsidR="00E323BA">
        <w:rPr>
          <w:b/>
          <w:lang w:val="en-US" w:eastAsia="ko-KR"/>
        </w:rPr>
        <w:t>5</w:t>
      </w:r>
      <w:r w:rsidRPr="008A3FF5">
        <w:rPr>
          <w:rFonts w:hint="eastAsia"/>
          <w:b/>
          <w:lang w:val="en-US" w:eastAsia="ko-KR"/>
        </w:rPr>
        <w:t>.</w:t>
      </w:r>
      <w:r>
        <w:rPr>
          <w:b/>
          <w:lang w:val="en-US" w:eastAsia="ko-KR"/>
        </w:rPr>
        <w:t xml:space="preserve"> </w:t>
      </w:r>
      <w:r>
        <w:rPr>
          <w:i/>
          <w:lang w:val="en-US" w:eastAsia="ko-KR"/>
        </w:rPr>
        <w:t>In HST-SFN environment configured with multiple per-TRP TRSs, it is up to UE implementation how to determine UL frequency</w:t>
      </w:r>
      <w:r w:rsidRPr="00EA2C69">
        <w:rPr>
          <w:i/>
          <w:lang w:val="en-US" w:eastAsia="ko-KR"/>
        </w:rPr>
        <w:t>.</w:t>
      </w:r>
    </w:p>
    <w:p w14:paraId="18D066F5" w14:textId="75B1DE78" w:rsidR="008D0A3F" w:rsidRDefault="00E74EA4" w:rsidP="009801A5">
      <w:pPr>
        <w:pStyle w:val="0Maintext"/>
        <w:spacing w:after="60" w:afterAutospacing="0"/>
        <w:ind w:firstLine="0"/>
        <w:rPr>
          <w:i/>
          <w:lang w:val="en-US" w:eastAsia="ko-KR"/>
        </w:rPr>
      </w:pPr>
      <w:r>
        <w:rPr>
          <w:b/>
          <w:lang w:val="en-US" w:eastAsia="ko-KR"/>
        </w:rPr>
        <w:t xml:space="preserve">Proposal </w:t>
      </w:r>
      <w:r w:rsidR="00056C4E">
        <w:rPr>
          <w:b/>
          <w:lang w:val="en-US" w:eastAsia="ko-KR"/>
        </w:rPr>
        <w:t>5</w:t>
      </w:r>
      <w:r w:rsidR="008D0A3F" w:rsidRPr="008A3FF5">
        <w:rPr>
          <w:rFonts w:hint="eastAsia"/>
          <w:b/>
          <w:lang w:val="en-US" w:eastAsia="ko-KR"/>
        </w:rPr>
        <w:t>.</w:t>
      </w:r>
      <w:r w:rsidR="008D0A3F">
        <w:rPr>
          <w:b/>
          <w:lang w:val="en-US" w:eastAsia="ko-KR"/>
        </w:rPr>
        <w:t xml:space="preserve"> </w:t>
      </w:r>
      <w:r w:rsidR="008D0A3F">
        <w:rPr>
          <w:i/>
          <w:lang w:val="en-US" w:eastAsia="ko-KR"/>
        </w:rPr>
        <w:t xml:space="preserve">Regarding the 2nd step for </w:t>
      </w:r>
      <w:proofErr w:type="spellStart"/>
      <w:r w:rsidR="008D0A3F">
        <w:rPr>
          <w:i/>
          <w:lang w:val="en-US" w:eastAsia="ko-KR"/>
        </w:rPr>
        <w:t>gNB</w:t>
      </w:r>
      <w:proofErr w:type="spellEnd"/>
      <w:r w:rsidR="008D0A3F">
        <w:rPr>
          <w:i/>
          <w:lang w:val="en-US" w:eastAsia="ko-KR"/>
        </w:rPr>
        <w:t xml:space="preserve"> pre-compensation procedure:</w:t>
      </w:r>
    </w:p>
    <w:p w14:paraId="226E93CC" w14:textId="1A355749" w:rsidR="008D0A3F" w:rsidRDefault="008D0A3F" w:rsidP="008D0A3F">
      <w:pPr>
        <w:pStyle w:val="0Maintext"/>
        <w:numPr>
          <w:ilvl w:val="0"/>
          <w:numId w:val="13"/>
        </w:numPr>
        <w:spacing w:after="60" w:afterAutospacing="0"/>
        <w:rPr>
          <w:i/>
          <w:lang w:val="en-US" w:eastAsia="ko-KR"/>
        </w:rPr>
      </w:pPr>
      <w:r>
        <w:rPr>
          <w:i/>
          <w:lang w:val="en-US" w:eastAsia="ko-KR"/>
        </w:rPr>
        <w:t>Support Option 1 (Doppler</w:t>
      </w:r>
      <w:r w:rsidR="00B7323C">
        <w:rPr>
          <w:i/>
          <w:lang w:val="en-US" w:eastAsia="ko-KR"/>
        </w:rPr>
        <w:t xml:space="preserve"> shift measurement at TRP side)</w:t>
      </w:r>
    </w:p>
    <w:p w14:paraId="3ABB3EAD" w14:textId="5BD87647" w:rsidR="008D0A3F" w:rsidRPr="006249D6" w:rsidRDefault="008D0A3F" w:rsidP="006249D6">
      <w:pPr>
        <w:pStyle w:val="0Maintext"/>
        <w:numPr>
          <w:ilvl w:val="0"/>
          <w:numId w:val="13"/>
        </w:numPr>
        <w:spacing w:after="60" w:afterAutospacing="0"/>
        <w:rPr>
          <w:i/>
          <w:lang w:val="en-US" w:eastAsia="ko-KR"/>
        </w:rPr>
      </w:pPr>
      <w:r>
        <w:rPr>
          <w:i/>
          <w:lang w:val="en-US" w:eastAsia="ko-KR"/>
        </w:rPr>
        <w:t xml:space="preserve">There’s no need to indicate UL frequency </w:t>
      </w:r>
      <w:r w:rsidR="00B7323C">
        <w:rPr>
          <w:i/>
          <w:lang w:val="en-US" w:eastAsia="ko-KR"/>
        </w:rPr>
        <w:t xml:space="preserve">to </w:t>
      </w:r>
      <w:r w:rsidR="006249D6">
        <w:rPr>
          <w:i/>
          <w:lang w:val="en-US" w:eastAsia="ko-KR"/>
        </w:rPr>
        <w:t xml:space="preserve">UL signals/channels </w:t>
      </w:r>
      <w:r w:rsidR="00B7323C">
        <w:rPr>
          <w:i/>
          <w:lang w:val="en-US" w:eastAsia="ko-KR"/>
        </w:rPr>
        <w:t>for pre-compensation purpose</w:t>
      </w:r>
    </w:p>
    <w:p w14:paraId="3CE21F28" w14:textId="77777777" w:rsidR="008D0A3F" w:rsidRPr="006249D6" w:rsidRDefault="008D0A3F" w:rsidP="006249D6">
      <w:pPr>
        <w:pStyle w:val="0Maintext"/>
        <w:spacing w:after="60" w:afterAutospacing="0"/>
        <w:ind w:firstLine="0"/>
        <w:rPr>
          <w:i/>
          <w:lang w:val="en-US" w:eastAsia="ko-KR"/>
        </w:rPr>
      </w:pPr>
    </w:p>
    <w:p w14:paraId="45D28317" w14:textId="27B03D07" w:rsidR="001C0B8E" w:rsidRPr="001C0B8E" w:rsidRDefault="00721187" w:rsidP="00764520">
      <w:pPr>
        <w:pStyle w:val="0Maintext"/>
        <w:spacing w:after="60" w:afterAutospacing="0"/>
        <w:rPr>
          <w:lang w:val="en-US" w:eastAsia="ko-KR"/>
        </w:rPr>
      </w:pPr>
      <w:r>
        <w:rPr>
          <w:rFonts w:hint="eastAsia"/>
          <w:lang w:val="en-US" w:eastAsia="ko-KR"/>
        </w:rPr>
        <w:t>In the third step,</w:t>
      </w:r>
      <w:r w:rsidR="001865E4">
        <w:rPr>
          <w:lang w:val="en-US" w:eastAsia="ko-KR"/>
        </w:rPr>
        <w:t xml:space="preserve"> TRP#0 transmits signal with frequency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oMath>
      <w:r>
        <w:rPr>
          <w:rFonts w:hint="eastAsia"/>
          <w:lang w:val="en-US" w:eastAsia="ko-KR"/>
        </w:rPr>
        <w:t xml:space="preserve"> </w:t>
      </w:r>
      <w:r w:rsidR="001865E4">
        <w:rPr>
          <w:lang w:val="en-US" w:eastAsia="ko-KR"/>
        </w:rPr>
        <w:t xml:space="preserve">while </w:t>
      </w:r>
      <w:r w:rsidR="001865E4">
        <w:rPr>
          <w:rFonts w:hint="eastAsia"/>
          <w:lang w:val="en-US" w:eastAsia="ko-KR"/>
        </w:rPr>
        <w:t xml:space="preserve">TRP#1 </w:t>
      </w:r>
      <w:r w:rsidR="001865E4">
        <w:rPr>
          <w:lang w:val="en-US" w:eastAsia="ko-KR"/>
        </w:rPr>
        <w:t xml:space="preserve">transmits signal with frequency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r>
          <m:rPr>
            <m:sty m:val="p"/>
          </m:rPr>
          <w:rPr>
            <w:rFonts w:ascii="Cambria Math" w:hAnsi="Cambria Math"/>
            <w:lang w:val="en-US" w:eastAsia="ko-KR"/>
          </w:rPr>
          <m:t>-Δ</m:t>
        </m:r>
        <m:acc>
          <m:accPr>
            <m:chr m:val="̃"/>
            <m:ctrlPr>
              <w:rPr>
                <w:rFonts w:ascii="Cambria Math" w:hAnsi="Cambria Math"/>
                <w:i/>
                <w:lang w:val="en-US" w:eastAsia="ko-KR"/>
              </w:rPr>
            </m:ctrlPr>
          </m:accPr>
          <m:e>
            <m:r>
              <w:rPr>
                <w:rFonts w:ascii="Cambria Math" w:hAnsi="Cambria Math"/>
                <w:lang w:val="en-US" w:eastAsia="ko-KR"/>
              </w:rPr>
              <m:t>f</m:t>
            </m:r>
          </m:e>
        </m:acc>
      </m:oMath>
      <w:r w:rsidR="001865E4">
        <w:rPr>
          <w:lang w:val="en-US" w:eastAsia="ko-KR"/>
        </w:rPr>
        <w:t xml:space="preserve"> for pre-compensation purpose. Then UE would receive SFNed signal from the two TRPs where frequency offset observed in the second step is removed.</w:t>
      </w:r>
    </w:p>
    <w:p w14:paraId="01916C3E" w14:textId="481AF591" w:rsidR="00E8144A" w:rsidRDefault="00E8144A" w:rsidP="00721187">
      <w:pPr>
        <w:pStyle w:val="0Maintext"/>
        <w:spacing w:after="60" w:afterAutospacing="0"/>
        <w:rPr>
          <w:lang w:val="en-US" w:eastAsia="ko-KR"/>
        </w:rPr>
      </w:pPr>
      <w:r>
        <w:rPr>
          <w:rFonts w:hint="eastAsia"/>
          <w:lang w:val="en-US" w:eastAsia="ko-KR"/>
        </w:rPr>
        <w:t>One issue</w:t>
      </w:r>
      <w:r>
        <w:rPr>
          <w:lang w:val="en-US" w:eastAsia="ko-KR"/>
        </w:rPr>
        <w:t xml:space="preserve"> on the third step</w:t>
      </w:r>
      <w:r>
        <w:rPr>
          <w:rFonts w:hint="eastAsia"/>
          <w:lang w:val="en-US" w:eastAsia="ko-KR"/>
        </w:rPr>
        <w:t xml:space="preserve"> is to determine the target </w:t>
      </w:r>
      <w:r>
        <w:rPr>
          <w:lang w:val="en-US" w:eastAsia="ko-KR"/>
        </w:rPr>
        <w:t>channel where the pre-compensation applies. In our view, it is needed to apply pre-compensation for PDSCH and PDCCH, and furthermore for TRS. As Rel-16 QCL framework mandates PDSCH and PDCCH to be in QCL linkage with TRS</w:t>
      </w:r>
      <w:r w:rsidR="00E71939">
        <w:rPr>
          <w:lang w:val="en-US" w:eastAsia="ko-KR"/>
        </w:rPr>
        <w:t xml:space="preserve"> with QCL-</w:t>
      </w:r>
      <w:proofErr w:type="spellStart"/>
      <w:r w:rsidR="00E71939">
        <w:rPr>
          <w:lang w:val="en-US" w:eastAsia="ko-KR"/>
        </w:rPr>
        <w:t>TypeA</w:t>
      </w:r>
      <w:proofErr w:type="spellEnd"/>
      <w:r w:rsidR="00E71939">
        <w:rPr>
          <w:lang w:val="en-US" w:eastAsia="ko-KR"/>
        </w:rPr>
        <w:t xml:space="preserve">, implying that Doppler shift and spread </w:t>
      </w:r>
      <w:r w:rsidR="007A1BFB">
        <w:rPr>
          <w:lang w:val="en-US" w:eastAsia="ko-KR"/>
        </w:rPr>
        <w:t xml:space="preserve">properties </w:t>
      </w:r>
      <w:r w:rsidR="00E71939">
        <w:rPr>
          <w:lang w:val="en-US" w:eastAsia="ko-KR"/>
        </w:rPr>
        <w:t>of PDSCH/PDCCH are inferred from the TRS</w:t>
      </w:r>
      <w:r>
        <w:rPr>
          <w:lang w:val="en-US" w:eastAsia="ko-KR"/>
        </w:rPr>
        <w:t xml:space="preserve">, </w:t>
      </w:r>
      <w:r w:rsidR="00E71939">
        <w:rPr>
          <w:lang w:val="en-US" w:eastAsia="ko-KR"/>
        </w:rPr>
        <w:t xml:space="preserve">it is </w:t>
      </w:r>
      <w:r w:rsidR="007A1BFB">
        <w:rPr>
          <w:lang w:val="en-US" w:eastAsia="ko-KR"/>
        </w:rPr>
        <w:t>evident</w:t>
      </w:r>
      <w:r w:rsidR="00E71939">
        <w:rPr>
          <w:lang w:val="en-US" w:eastAsia="ko-KR"/>
        </w:rPr>
        <w:t xml:space="preserve"> that </w:t>
      </w:r>
      <w:r w:rsidR="007A1BFB">
        <w:rPr>
          <w:lang w:val="en-US" w:eastAsia="ko-KR"/>
        </w:rPr>
        <w:t>TRS should be pre-compensated first to support pre-compensated PDSCH/PDCCH.</w:t>
      </w:r>
    </w:p>
    <w:p w14:paraId="33B1C0D8" w14:textId="53F5F5B4" w:rsidR="008C4D73" w:rsidRPr="00832EDD" w:rsidRDefault="00E20AEA" w:rsidP="00156EEC">
      <w:pPr>
        <w:pStyle w:val="0Maintext"/>
        <w:spacing w:after="60" w:afterAutospacing="0"/>
        <w:rPr>
          <w:lang w:val="en-US" w:eastAsia="ko-KR"/>
        </w:rPr>
      </w:pPr>
      <w:r>
        <w:rPr>
          <w:lang w:val="en-US" w:eastAsia="ko-KR"/>
        </w:rPr>
        <w:t>A</w:t>
      </w:r>
      <w:r w:rsidR="00832EDD">
        <w:rPr>
          <w:rFonts w:hint="eastAsia"/>
          <w:lang w:val="en-US" w:eastAsia="ko-KR"/>
        </w:rPr>
        <w:t xml:space="preserve"> drawback of supporting pre-compensated TRS is that </w:t>
      </w:r>
      <w:r w:rsidR="00832EDD">
        <w:rPr>
          <w:lang w:val="en-US" w:eastAsia="ko-KR"/>
        </w:rPr>
        <w:t xml:space="preserve">the TRS needs to be UE specific since each UE faces different relative speed, resulting in </w:t>
      </w:r>
      <w:r>
        <w:rPr>
          <w:lang w:val="en-US" w:eastAsia="ko-KR"/>
        </w:rPr>
        <w:t xml:space="preserve">the necessity of </w:t>
      </w:r>
      <w:r w:rsidR="00832EDD">
        <w:rPr>
          <w:lang w:val="en-US" w:eastAsia="ko-KR"/>
        </w:rPr>
        <w:t xml:space="preserve">different pre-compensation value. </w:t>
      </w:r>
      <w:r>
        <w:rPr>
          <w:lang w:val="en-US" w:eastAsia="ko-KR"/>
        </w:rPr>
        <w:t>For the system with lots of UEs, periodically transmitting such TRS imposes high RS overhead.</w:t>
      </w:r>
      <w:r w:rsidR="008C4D73">
        <w:rPr>
          <w:lang w:val="en-US" w:eastAsia="ko-KR"/>
        </w:rPr>
        <w:t xml:space="preserve"> A</w:t>
      </w:r>
      <w:r>
        <w:rPr>
          <w:lang w:val="en-US" w:eastAsia="ko-KR"/>
        </w:rPr>
        <w:t xml:space="preserve">n effective way </w:t>
      </w:r>
      <w:r w:rsidR="008C4D73">
        <w:rPr>
          <w:lang w:val="en-US" w:eastAsia="ko-KR"/>
        </w:rPr>
        <w:t xml:space="preserve">to relieve such overhead </w:t>
      </w:r>
      <w:r>
        <w:rPr>
          <w:lang w:val="en-US" w:eastAsia="ko-KR"/>
        </w:rPr>
        <w:t xml:space="preserve">is </w:t>
      </w:r>
      <w:r w:rsidR="00A302D9">
        <w:rPr>
          <w:lang w:val="en-US" w:eastAsia="ko-KR"/>
        </w:rPr>
        <w:t>using</w:t>
      </w:r>
      <w:r>
        <w:rPr>
          <w:lang w:val="en-US" w:eastAsia="ko-KR"/>
        </w:rPr>
        <w:t xml:space="preserve"> </w:t>
      </w:r>
      <w:r w:rsidR="000E1093">
        <w:rPr>
          <w:lang w:val="en-US" w:eastAsia="ko-KR"/>
        </w:rPr>
        <w:t xml:space="preserve">AP-TRS </w:t>
      </w:r>
      <w:r w:rsidR="00A302D9">
        <w:rPr>
          <w:lang w:val="en-US" w:eastAsia="ko-KR"/>
        </w:rPr>
        <w:t xml:space="preserve">only </w:t>
      </w:r>
      <w:r>
        <w:rPr>
          <w:lang w:val="en-US" w:eastAsia="ko-KR"/>
        </w:rPr>
        <w:t>for pre-compensation</w:t>
      </w:r>
      <w:r w:rsidR="000E1093">
        <w:rPr>
          <w:lang w:val="en-US" w:eastAsia="ko-KR"/>
        </w:rPr>
        <w:t>, but it needs enhancement from the current spec. In Rel-16</w:t>
      </w:r>
      <w:r w:rsidR="00156EEC">
        <w:rPr>
          <w:lang w:val="en-US" w:eastAsia="ko-KR"/>
        </w:rPr>
        <w:t xml:space="preserve">, the </w:t>
      </w:r>
      <w:r w:rsidR="000E1093">
        <w:rPr>
          <w:lang w:val="en-US" w:eastAsia="ko-KR"/>
        </w:rPr>
        <w:t>AP-TRS</w:t>
      </w:r>
      <w:r w:rsidR="00156EEC">
        <w:rPr>
          <w:lang w:val="en-US" w:eastAsia="ko-KR"/>
        </w:rPr>
        <w:t xml:space="preserve"> is restricted to be </w:t>
      </w:r>
      <w:proofErr w:type="spellStart"/>
      <w:r w:rsidR="00156EEC">
        <w:rPr>
          <w:lang w:val="en-US" w:eastAsia="ko-KR"/>
        </w:rPr>
        <w:t>QCL’ed</w:t>
      </w:r>
      <w:proofErr w:type="spellEnd"/>
      <w:r w:rsidR="00156EEC">
        <w:rPr>
          <w:lang w:val="en-US" w:eastAsia="ko-KR"/>
        </w:rPr>
        <w:t xml:space="preserve"> with </w:t>
      </w:r>
      <w:r w:rsidR="000E1093">
        <w:rPr>
          <w:lang w:val="en-US" w:eastAsia="ko-KR"/>
        </w:rPr>
        <w:t>P-</w:t>
      </w:r>
      <w:r w:rsidR="00156EEC">
        <w:rPr>
          <w:lang w:val="en-US" w:eastAsia="ko-KR"/>
        </w:rPr>
        <w:t>TRS according to QCL-</w:t>
      </w:r>
      <w:proofErr w:type="spellStart"/>
      <w:r w:rsidR="00156EEC">
        <w:rPr>
          <w:lang w:val="en-US" w:eastAsia="ko-KR"/>
        </w:rPr>
        <w:t>TypeA</w:t>
      </w:r>
      <w:proofErr w:type="spellEnd"/>
      <w:r w:rsidR="00156EEC">
        <w:rPr>
          <w:lang w:val="en-US" w:eastAsia="ko-KR"/>
        </w:rPr>
        <w:t xml:space="preserve"> which implies that </w:t>
      </w:r>
      <w:r w:rsidR="000E1093">
        <w:rPr>
          <w:lang w:val="en-US" w:eastAsia="ko-KR"/>
        </w:rPr>
        <w:t xml:space="preserve">the AP-TRS cannot have different Doppler shift from its </w:t>
      </w:r>
      <w:proofErr w:type="spellStart"/>
      <w:r w:rsidR="000E1093">
        <w:rPr>
          <w:lang w:val="en-US" w:eastAsia="ko-KR"/>
        </w:rPr>
        <w:t>QCL’ed</w:t>
      </w:r>
      <w:proofErr w:type="spellEnd"/>
      <w:r w:rsidR="000E1093">
        <w:rPr>
          <w:lang w:val="en-US" w:eastAsia="ko-KR"/>
        </w:rPr>
        <w:t xml:space="preserve"> P-TRS, i.e., AP-TRS alone cannot be pre-compensated</w:t>
      </w:r>
      <w:r w:rsidR="00156EEC">
        <w:rPr>
          <w:lang w:val="en-US" w:eastAsia="ko-KR"/>
        </w:rPr>
        <w:t>.</w:t>
      </w:r>
    </w:p>
    <w:p w14:paraId="2982196F" w14:textId="4CA5090A" w:rsidR="001865E4" w:rsidRDefault="000E1093" w:rsidP="00764520">
      <w:pPr>
        <w:pStyle w:val="0Maintext"/>
        <w:spacing w:after="60" w:afterAutospacing="0"/>
        <w:rPr>
          <w:lang w:val="en-US" w:eastAsia="ko-KR"/>
        </w:rPr>
      </w:pPr>
      <w:r>
        <w:rPr>
          <w:lang w:val="en-US" w:eastAsia="ko-KR"/>
        </w:rPr>
        <w:t>For pre-compensation of AP-TRS</w:t>
      </w:r>
      <w:r>
        <w:rPr>
          <w:rFonts w:hint="eastAsia"/>
          <w:lang w:val="en-US" w:eastAsia="ko-KR"/>
        </w:rPr>
        <w:t xml:space="preserve">, </w:t>
      </w:r>
      <w:r>
        <w:rPr>
          <w:lang w:val="en-US" w:eastAsia="ko-KR"/>
        </w:rPr>
        <w:t>we can introduce a new QCL type which does not contain Doppler shift property</w:t>
      </w:r>
      <w:r w:rsidR="002B081E">
        <w:rPr>
          <w:lang w:val="en-US" w:eastAsia="ko-KR"/>
        </w:rPr>
        <w:t xml:space="preserve">, i.e., Variant A </w:t>
      </w:r>
      <w:r w:rsidR="00452939">
        <w:rPr>
          <w:lang w:val="en-US" w:eastAsia="ko-KR"/>
        </w:rPr>
        <w:t xml:space="preserve">or Variant E with dropping some QCL parameters </w:t>
      </w:r>
      <w:r w:rsidR="002B081E">
        <w:rPr>
          <w:lang w:val="en-US" w:eastAsia="ko-KR"/>
        </w:rPr>
        <w:t>as discussed in RAN1#103-e</w:t>
      </w:r>
      <w:r>
        <w:rPr>
          <w:lang w:val="en-US" w:eastAsia="ko-KR"/>
        </w:rPr>
        <w:t xml:space="preserve">. </w:t>
      </w:r>
      <w:r w:rsidR="00A302D9">
        <w:rPr>
          <w:lang w:val="en-US" w:eastAsia="ko-KR"/>
        </w:rPr>
        <w:t xml:space="preserve">Then, pre-compensated AP-TRS can be </w:t>
      </w:r>
      <w:proofErr w:type="spellStart"/>
      <w:r w:rsidR="00A302D9">
        <w:rPr>
          <w:lang w:val="en-US" w:eastAsia="ko-KR"/>
        </w:rPr>
        <w:t>QCL’ed</w:t>
      </w:r>
      <w:proofErr w:type="spellEnd"/>
      <w:r w:rsidR="00A302D9">
        <w:rPr>
          <w:lang w:val="en-US" w:eastAsia="ko-KR"/>
        </w:rPr>
        <w:t xml:space="preserve"> with </w:t>
      </w:r>
      <w:proofErr w:type="spellStart"/>
      <w:r w:rsidR="00A302D9">
        <w:rPr>
          <w:lang w:val="en-US" w:eastAsia="ko-KR"/>
        </w:rPr>
        <w:t>non pre-</w:t>
      </w:r>
      <w:proofErr w:type="spellEnd"/>
      <w:r w:rsidR="00A302D9">
        <w:rPr>
          <w:lang w:val="en-US" w:eastAsia="ko-KR"/>
        </w:rPr>
        <w:t>compensated TRS</w:t>
      </w:r>
      <w:r w:rsidR="001C0B8E">
        <w:rPr>
          <w:lang w:val="en-US" w:eastAsia="ko-KR"/>
        </w:rPr>
        <w:t>s</w:t>
      </w:r>
      <w:r w:rsidR="00A302D9">
        <w:rPr>
          <w:lang w:val="en-US" w:eastAsia="ko-KR"/>
        </w:rPr>
        <w:t xml:space="preserve"> via the new QCL type as shown in Figure </w:t>
      </w:r>
      <w:r w:rsidR="00E323BA">
        <w:rPr>
          <w:lang w:val="en-US" w:eastAsia="ko-KR"/>
        </w:rPr>
        <w:t>4.</w:t>
      </w:r>
      <w:r w:rsidR="00A302D9">
        <w:rPr>
          <w:lang w:val="en-US" w:eastAsia="ko-KR"/>
        </w:rPr>
        <w:t xml:space="preserve"> Pre-compensated PDSCH or PDCCH can be </w:t>
      </w:r>
      <w:proofErr w:type="spellStart"/>
      <w:r w:rsidR="00A302D9">
        <w:rPr>
          <w:lang w:val="en-US" w:eastAsia="ko-KR"/>
        </w:rPr>
        <w:t>QCL’ed</w:t>
      </w:r>
      <w:proofErr w:type="spellEnd"/>
      <w:r w:rsidR="00A302D9">
        <w:rPr>
          <w:lang w:val="en-US" w:eastAsia="ko-KR"/>
        </w:rPr>
        <w:t xml:space="preserve"> with the AP-TRS via existing QCL type</w:t>
      </w:r>
      <w:r w:rsidR="001D60A5">
        <w:rPr>
          <w:lang w:val="en-US" w:eastAsia="ko-KR"/>
        </w:rPr>
        <w:t>, e.g., QCL-</w:t>
      </w:r>
      <w:proofErr w:type="spellStart"/>
      <w:r w:rsidR="001D60A5">
        <w:rPr>
          <w:lang w:val="en-US" w:eastAsia="ko-KR"/>
        </w:rPr>
        <w:t>TypeA</w:t>
      </w:r>
      <w:proofErr w:type="spellEnd"/>
      <w:r w:rsidR="001D60A5">
        <w:rPr>
          <w:lang w:val="en-US" w:eastAsia="ko-KR"/>
        </w:rPr>
        <w:t xml:space="preserve"> and QCL-</w:t>
      </w:r>
      <w:proofErr w:type="spellStart"/>
      <w:r w:rsidR="001D60A5">
        <w:rPr>
          <w:lang w:val="en-US" w:eastAsia="ko-KR"/>
        </w:rPr>
        <w:t>TypeD</w:t>
      </w:r>
      <w:proofErr w:type="spellEnd"/>
      <w:r w:rsidR="001D60A5">
        <w:rPr>
          <w:lang w:val="en-US" w:eastAsia="ko-KR"/>
        </w:rPr>
        <w:t xml:space="preserve">, which </w:t>
      </w:r>
      <w:r w:rsidR="00D24708">
        <w:rPr>
          <w:lang w:val="en-US" w:eastAsia="ko-KR"/>
        </w:rPr>
        <w:t>can be a case of</w:t>
      </w:r>
      <w:r w:rsidR="001D60A5">
        <w:rPr>
          <w:lang w:val="en-US" w:eastAsia="ko-KR"/>
        </w:rPr>
        <w:t xml:space="preserve"> Variant E.</w:t>
      </w:r>
    </w:p>
    <w:p w14:paraId="34C3FEE0" w14:textId="2987B684" w:rsidR="00764520" w:rsidRDefault="00056C4E" w:rsidP="00C47A7A">
      <w:pPr>
        <w:pStyle w:val="0Maintext"/>
        <w:spacing w:after="60" w:afterAutospacing="0"/>
        <w:ind w:firstLine="0"/>
        <w:rPr>
          <w:i/>
          <w:lang w:val="en-US" w:eastAsia="ko-KR"/>
        </w:rPr>
      </w:pPr>
      <w:r>
        <w:rPr>
          <w:b/>
          <w:lang w:val="en-US" w:eastAsia="ko-KR"/>
        </w:rPr>
        <w:t>Proposal 6</w:t>
      </w:r>
      <w:r w:rsidR="00764520" w:rsidRPr="008A3FF5">
        <w:rPr>
          <w:rFonts w:hint="eastAsia"/>
          <w:b/>
          <w:lang w:val="en-US" w:eastAsia="ko-KR"/>
        </w:rPr>
        <w:t>.</w:t>
      </w:r>
      <w:r w:rsidR="00764520">
        <w:rPr>
          <w:b/>
          <w:lang w:val="en-US" w:eastAsia="ko-KR"/>
        </w:rPr>
        <w:t xml:space="preserve"> </w:t>
      </w:r>
      <w:r w:rsidR="00764520">
        <w:rPr>
          <w:i/>
          <w:lang w:val="en-US" w:eastAsia="ko-KR"/>
        </w:rPr>
        <w:t xml:space="preserve">Regarding the 3rd step for </w:t>
      </w:r>
      <w:proofErr w:type="spellStart"/>
      <w:r w:rsidR="00764520">
        <w:rPr>
          <w:i/>
          <w:lang w:val="en-US" w:eastAsia="ko-KR"/>
        </w:rPr>
        <w:t>gNB</w:t>
      </w:r>
      <w:proofErr w:type="spellEnd"/>
      <w:r w:rsidR="00764520">
        <w:rPr>
          <w:i/>
          <w:lang w:val="en-US" w:eastAsia="ko-KR"/>
        </w:rPr>
        <w:t xml:space="preserve"> pre-compensation procedure:</w:t>
      </w:r>
    </w:p>
    <w:p w14:paraId="213FD9EE" w14:textId="206CD0B8" w:rsidR="002B081E" w:rsidRDefault="00066D9B" w:rsidP="00764520">
      <w:pPr>
        <w:pStyle w:val="0Maintext"/>
        <w:numPr>
          <w:ilvl w:val="0"/>
          <w:numId w:val="13"/>
        </w:numPr>
        <w:spacing w:after="60" w:afterAutospacing="0"/>
        <w:rPr>
          <w:i/>
          <w:lang w:val="en-US" w:eastAsia="ko-KR"/>
        </w:rPr>
      </w:pPr>
      <w:r>
        <w:rPr>
          <w:rFonts w:hint="eastAsia"/>
          <w:i/>
          <w:lang w:val="en-US" w:eastAsia="ko-KR"/>
        </w:rPr>
        <w:t>S</w:t>
      </w:r>
      <w:r>
        <w:rPr>
          <w:i/>
          <w:lang w:val="en-US" w:eastAsia="ko-KR"/>
        </w:rPr>
        <w:t xml:space="preserve">upport non pre-compensated P-TRS, which Variant A </w:t>
      </w:r>
      <w:r w:rsidR="00E25C91">
        <w:rPr>
          <w:i/>
          <w:lang w:val="en-US" w:eastAsia="ko-KR"/>
        </w:rPr>
        <w:t xml:space="preserve">or E </w:t>
      </w:r>
      <w:r>
        <w:rPr>
          <w:i/>
          <w:lang w:val="en-US" w:eastAsia="ko-KR"/>
        </w:rPr>
        <w:t>can be applied, to be used as QCL reference of pre-compensated AP-TRS</w:t>
      </w:r>
    </w:p>
    <w:p w14:paraId="1703EAF5" w14:textId="6FB918B2" w:rsidR="00C91A3B" w:rsidRDefault="00764520" w:rsidP="00066D9B">
      <w:pPr>
        <w:pStyle w:val="0Maintext"/>
        <w:numPr>
          <w:ilvl w:val="0"/>
          <w:numId w:val="13"/>
        </w:numPr>
        <w:spacing w:after="60" w:afterAutospacing="0"/>
        <w:rPr>
          <w:i/>
          <w:lang w:val="en-US" w:eastAsia="ko-KR"/>
        </w:rPr>
      </w:pPr>
      <w:r>
        <w:rPr>
          <w:i/>
          <w:lang w:val="en-US" w:eastAsia="ko-KR"/>
        </w:rPr>
        <w:t>Support pre-compensated AP-TRS</w:t>
      </w:r>
      <w:r w:rsidR="002B081E">
        <w:rPr>
          <w:i/>
          <w:lang w:val="en-US" w:eastAsia="ko-KR"/>
        </w:rPr>
        <w:t>, which Variant E can be applied,</w:t>
      </w:r>
      <w:r>
        <w:rPr>
          <w:i/>
          <w:lang w:val="en-US" w:eastAsia="ko-KR"/>
        </w:rPr>
        <w:t xml:space="preserve"> to be used as QCL reference of pre-compensated PDCCH/PDSCH</w:t>
      </w:r>
      <w:r w:rsidR="002B081E">
        <w:rPr>
          <w:i/>
          <w:lang w:val="en-US" w:eastAsia="ko-KR"/>
        </w:rPr>
        <w:t>.</w:t>
      </w:r>
    </w:p>
    <w:p w14:paraId="7D41D1E2" w14:textId="4F8BBB64" w:rsidR="0050023E" w:rsidRPr="0050023E" w:rsidRDefault="0050023E" w:rsidP="0050023E">
      <w:pPr>
        <w:pStyle w:val="0Maintext"/>
        <w:spacing w:after="60" w:afterAutospacing="0"/>
        <w:ind w:firstLine="0"/>
        <w:rPr>
          <w:lang w:val="en-US" w:eastAsia="ko-KR"/>
        </w:rPr>
      </w:pPr>
    </w:p>
    <w:p w14:paraId="6E24FFD0" w14:textId="1519B0A3" w:rsidR="0050023E" w:rsidRPr="00F50CF0" w:rsidRDefault="0050023E" w:rsidP="0050023E">
      <w:pPr>
        <w:pStyle w:val="1"/>
        <w:rPr>
          <w:sz w:val="28"/>
          <w:lang w:val="en-US"/>
        </w:rPr>
      </w:pPr>
      <w:r>
        <w:rPr>
          <w:sz w:val="28"/>
          <w:lang w:val="en-US"/>
        </w:rPr>
        <w:lastRenderedPageBreak/>
        <w:t>SFN transmission of PDCCH</w:t>
      </w:r>
      <w:r w:rsidR="00196637">
        <w:rPr>
          <w:sz w:val="28"/>
          <w:lang w:val="en-US"/>
        </w:rPr>
        <w:t xml:space="preserve"> from multi-TRP</w:t>
      </w:r>
    </w:p>
    <w:p w14:paraId="2F81D769" w14:textId="448400EB" w:rsidR="007120DE" w:rsidRDefault="007120DE" w:rsidP="007120DE">
      <w:pPr>
        <w:pStyle w:val="0Maintext"/>
        <w:spacing w:after="60" w:afterAutospacing="0"/>
        <w:rPr>
          <w:lang w:val="en-US" w:eastAsia="ko-KR"/>
        </w:rPr>
      </w:pPr>
      <w:r>
        <w:rPr>
          <w:lang w:val="en-US" w:eastAsia="ko-KR"/>
        </w:rPr>
        <w:t>Regarding SFN transmission of PDCCH</w:t>
      </w:r>
      <w:r w:rsidR="00196637">
        <w:rPr>
          <w:lang w:val="en-US" w:eastAsia="ko-KR"/>
        </w:rPr>
        <w:t xml:space="preserve"> </w:t>
      </w:r>
      <w:r w:rsidR="00196637" w:rsidRPr="00196637">
        <w:rPr>
          <w:lang w:val="en-US" w:eastAsia="ko-KR"/>
        </w:rPr>
        <w:t>from multi-TRP</w:t>
      </w:r>
      <w:r>
        <w:rPr>
          <w:lang w:val="en-US" w:eastAsia="ko-KR"/>
        </w:rPr>
        <w:t xml:space="preserve">, the current default spatial relation </w:t>
      </w:r>
      <w:r w:rsidR="00106DDE">
        <w:rPr>
          <w:lang w:val="en-US" w:eastAsia="ko-KR"/>
        </w:rPr>
        <w:t xml:space="preserve">and </w:t>
      </w:r>
      <w:proofErr w:type="spellStart"/>
      <w:r w:rsidR="00106DDE">
        <w:rPr>
          <w:lang w:val="en-US" w:eastAsia="ko-KR"/>
        </w:rPr>
        <w:t>pathloss</w:t>
      </w:r>
      <w:proofErr w:type="spellEnd"/>
      <w:r w:rsidR="00106DDE">
        <w:rPr>
          <w:lang w:val="en-US" w:eastAsia="ko-KR"/>
        </w:rPr>
        <w:t xml:space="preserve"> reference RS (PL-RS) </w:t>
      </w:r>
      <w:r>
        <w:rPr>
          <w:lang w:val="en-US" w:eastAsia="ko-KR"/>
        </w:rPr>
        <w:t>for PUCCH</w:t>
      </w:r>
      <w:r w:rsidR="00D676BE">
        <w:rPr>
          <w:lang w:val="en-US" w:eastAsia="ko-KR"/>
        </w:rPr>
        <w:t xml:space="preserve">, </w:t>
      </w:r>
      <w:r w:rsidR="00106DDE">
        <w:rPr>
          <w:lang w:val="en-US" w:eastAsia="ko-KR"/>
        </w:rPr>
        <w:t>PUSCH</w:t>
      </w:r>
      <w:r w:rsidR="00D676BE">
        <w:rPr>
          <w:lang w:val="en-US" w:eastAsia="ko-KR"/>
        </w:rPr>
        <w:t xml:space="preserve">, and </w:t>
      </w:r>
      <w:r w:rsidR="00106DDE">
        <w:rPr>
          <w:lang w:val="en-US" w:eastAsia="ko-KR"/>
        </w:rPr>
        <w:t>SRS</w:t>
      </w:r>
      <w:r>
        <w:rPr>
          <w:lang w:val="en-US" w:eastAsia="ko-KR"/>
        </w:rPr>
        <w:t xml:space="preserve"> would be affected</w:t>
      </w:r>
      <w:r w:rsidR="00ED145F">
        <w:rPr>
          <w:lang w:val="en-US" w:eastAsia="ko-KR"/>
        </w:rPr>
        <w:t>.</w:t>
      </w:r>
      <w:r w:rsidR="00D85432">
        <w:rPr>
          <w:lang w:val="en-US" w:eastAsia="ko-KR"/>
        </w:rPr>
        <w:t xml:space="preserve"> </w:t>
      </w:r>
      <w:r w:rsidRPr="007120DE">
        <w:rPr>
          <w:lang w:val="en-US" w:eastAsia="ko-KR"/>
        </w:rPr>
        <w:t>As a result of the possibility of SFN</w:t>
      </w:r>
      <w:r>
        <w:rPr>
          <w:lang w:val="en-US" w:eastAsia="ko-KR"/>
        </w:rPr>
        <w:t xml:space="preserve"> transmission of</w:t>
      </w:r>
      <w:r w:rsidRPr="007120DE">
        <w:rPr>
          <w:lang w:val="en-US" w:eastAsia="ko-KR"/>
        </w:rPr>
        <w:t xml:space="preserve"> PDCCH from m</w:t>
      </w:r>
      <w:r>
        <w:rPr>
          <w:lang w:val="en-US" w:eastAsia="ko-KR"/>
        </w:rPr>
        <w:t>ulti-</w:t>
      </w:r>
      <w:r w:rsidRPr="007120DE">
        <w:rPr>
          <w:lang w:val="en-US" w:eastAsia="ko-KR"/>
        </w:rPr>
        <w:t xml:space="preserve">TRP, the existing method </w:t>
      </w:r>
      <w:r>
        <w:rPr>
          <w:lang w:val="en-US" w:eastAsia="ko-KR"/>
        </w:rPr>
        <w:t>based on current specification</w:t>
      </w:r>
      <w:r w:rsidRPr="007120DE">
        <w:rPr>
          <w:lang w:val="en-US" w:eastAsia="ko-KR"/>
        </w:rPr>
        <w:t xml:space="preserve"> to derive a default spatial setting and PL-RS for PUCCH cannot directly be applied. This is a direct consequence of the existence of multiple TCI states associated to the </w:t>
      </w:r>
      <w:proofErr w:type="spellStart"/>
      <w:r w:rsidRPr="007120DE">
        <w:rPr>
          <w:lang w:val="en-US" w:eastAsia="ko-KR"/>
        </w:rPr>
        <w:t>SFNed</w:t>
      </w:r>
      <w:proofErr w:type="spellEnd"/>
      <w:r w:rsidRPr="007120DE">
        <w:rPr>
          <w:lang w:val="en-US" w:eastAsia="ko-KR"/>
        </w:rPr>
        <w:t xml:space="preserve"> CORESET with </w:t>
      </w:r>
      <w:r w:rsidR="00ED145F">
        <w:rPr>
          <w:lang w:val="en-US" w:eastAsia="ko-KR"/>
        </w:rPr>
        <w:t xml:space="preserve">the </w:t>
      </w:r>
      <w:r w:rsidRPr="007120DE">
        <w:rPr>
          <w:lang w:val="en-US" w:eastAsia="ko-KR"/>
        </w:rPr>
        <w:t>lowest ID. Therefore, it is required to resolve this ambiguity</w:t>
      </w:r>
      <w:r w:rsidR="00106DDE">
        <w:rPr>
          <w:lang w:val="en-US" w:eastAsia="ko-KR"/>
        </w:rPr>
        <w:t>.</w:t>
      </w:r>
    </w:p>
    <w:p w14:paraId="5602920E" w14:textId="270C8BCA" w:rsidR="00106DDE" w:rsidRDefault="00D676BE" w:rsidP="007120DE">
      <w:pPr>
        <w:pStyle w:val="0Maintext"/>
        <w:spacing w:after="60" w:afterAutospacing="0"/>
        <w:rPr>
          <w:lang w:val="en-US" w:eastAsia="ko-KR"/>
        </w:rPr>
      </w:pPr>
      <w:r>
        <w:rPr>
          <w:lang w:val="en-US" w:eastAsia="ko-KR"/>
        </w:rPr>
        <w:t>However</w:t>
      </w:r>
      <w:r w:rsidR="00106DDE">
        <w:rPr>
          <w:lang w:val="en-US" w:eastAsia="ko-KR"/>
        </w:rPr>
        <w:t xml:space="preserve">, the current specification considers </w:t>
      </w:r>
      <w:r>
        <w:rPr>
          <w:lang w:val="en-US" w:eastAsia="ko-KR"/>
        </w:rPr>
        <w:t xml:space="preserve">the only case of </w:t>
      </w:r>
      <w:r w:rsidR="00106DDE">
        <w:rPr>
          <w:lang w:val="en-US" w:eastAsia="ko-KR"/>
        </w:rPr>
        <w:t xml:space="preserve">a single default spatial relation </w:t>
      </w:r>
      <w:r w:rsidR="006C4467">
        <w:rPr>
          <w:lang w:val="en-US" w:eastAsia="ko-KR"/>
        </w:rPr>
        <w:t xml:space="preserve">and PL-RS </w:t>
      </w:r>
      <w:r w:rsidR="00106DDE">
        <w:rPr>
          <w:lang w:val="en-US" w:eastAsia="ko-KR"/>
        </w:rPr>
        <w:t xml:space="preserve">for </w:t>
      </w:r>
      <w:r>
        <w:rPr>
          <w:lang w:val="en-US" w:eastAsia="ko-KR"/>
        </w:rPr>
        <w:t>PUCCH, PUSCH, and SRS</w:t>
      </w:r>
      <w:r w:rsidR="00106DDE">
        <w:rPr>
          <w:lang w:val="en-US" w:eastAsia="ko-KR"/>
        </w:rPr>
        <w:t xml:space="preserve">. </w:t>
      </w:r>
      <w:r w:rsidR="006C4467">
        <w:rPr>
          <w:lang w:val="en-US" w:eastAsia="ko-KR"/>
        </w:rPr>
        <w:t xml:space="preserve">In Rel-17, the multiple default spatial relations and PL-RSs can be also considered at least for </w:t>
      </w:r>
      <w:r w:rsidR="00A2223E">
        <w:rPr>
          <w:lang w:val="en-US" w:eastAsia="ko-KR"/>
        </w:rPr>
        <w:t xml:space="preserve">multi-TRP based </w:t>
      </w:r>
      <w:r w:rsidR="006C4467">
        <w:rPr>
          <w:lang w:val="en-US" w:eastAsia="ko-KR"/>
        </w:rPr>
        <w:t>PUCCH and PUSCH</w:t>
      </w:r>
      <w:r w:rsidR="00A2223E">
        <w:rPr>
          <w:lang w:val="en-US" w:eastAsia="ko-KR"/>
        </w:rPr>
        <w:t xml:space="preserve"> repetition</w:t>
      </w:r>
      <w:r w:rsidR="006C4467">
        <w:rPr>
          <w:lang w:val="en-US" w:eastAsia="ko-KR"/>
        </w:rPr>
        <w:t>.</w:t>
      </w:r>
      <w:r w:rsidR="006C4467" w:rsidRPr="006C4467">
        <w:t xml:space="preserve"> </w:t>
      </w:r>
      <w:r w:rsidR="006C4467" w:rsidRPr="006C4467">
        <w:rPr>
          <w:lang w:val="en-US" w:eastAsia="ko-KR"/>
        </w:rPr>
        <w:t>For PUCCH</w:t>
      </w:r>
      <w:r w:rsidR="006C4467">
        <w:rPr>
          <w:lang w:val="en-US" w:eastAsia="ko-KR"/>
        </w:rPr>
        <w:t xml:space="preserve"> or PUSCH</w:t>
      </w:r>
      <w:r w:rsidR="006C4467" w:rsidRPr="006C4467">
        <w:rPr>
          <w:lang w:val="en-US" w:eastAsia="ko-KR"/>
        </w:rPr>
        <w:t xml:space="preserve"> repetition intended towards m</w:t>
      </w:r>
      <w:r w:rsidR="006C4467">
        <w:rPr>
          <w:lang w:val="en-US" w:eastAsia="ko-KR"/>
        </w:rPr>
        <w:t>ulti-TRP,</w:t>
      </w:r>
      <w:r w:rsidR="006C4467" w:rsidRPr="006C4467">
        <w:rPr>
          <w:lang w:val="en-US" w:eastAsia="ko-KR"/>
        </w:rPr>
        <w:t xml:space="preserve"> </w:t>
      </w:r>
      <w:r w:rsidR="000209E0">
        <w:rPr>
          <w:lang w:val="en-US" w:eastAsia="ko-KR"/>
        </w:rPr>
        <w:t xml:space="preserve">if </w:t>
      </w:r>
      <w:r w:rsidR="00BB15A7">
        <w:rPr>
          <w:lang w:val="en-US" w:eastAsia="ko-KR"/>
        </w:rPr>
        <w:t>certain</w:t>
      </w:r>
      <w:r w:rsidR="000209E0">
        <w:rPr>
          <w:lang w:val="en-US" w:eastAsia="ko-KR"/>
        </w:rPr>
        <w:t xml:space="preserve"> conditions are fulfilled, </w:t>
      </w:r>
      <w:r w:rsidR="006C4467" w:rsidRPr="006C4467">
        <w:rPr>
          <w:lang w:val="en-US" w:eastAsia="ko-KR"/>
        </w:rPr>
        <w:t xml:space="preserve">it is natural to select multiple default </w:t>
      </w:r>
      <w:r w:rsidR="006C4467">
        <w:rPr>
          <w:lang w:val="en-US" w:eastAsia="ko-KR"/>
        </w:rPr>
        <w:t>spatial relations</w:t>
      </w:r>
      <w:r w:rsidR="006C4467" w:rsidRPr="006C4467">
        <w:rPr>
          <w:lang w:val="en-US" w:eastAsia="ko-KR"/>
        </w:rPr>
        <w:t xml:space="preserve"> so that each </w:t>
      </w:r>
      <w:r w:rsidR="006C4467">
        <w:rPr>
          <w:lang w:val="en-US" w:eastAsia="ko-KR"/>
        </w:rPr>
        <w:t>spatial relation</w:t>
      </w:r>
      <w:r w:rsidR="006C4467" w:rsidRPr="006C4467">
        <w:rPr>
          <w:lang w:val="en-US" w:eastAsia="ko-KR"/>
        </w:rPr>
        <w:t xml:space="preserve"> </w:t>
      </w:r>
      <w:r w:rsidR="006C4467">
        <w:rPr>
          <w:lang w:val="en-US" w:eastAsia="ko-KR"/>
        </w:rPr>
        <w:t xml:space="preserve">can be </w:t>
      </w:r>
      <w:r w:rsidR="006C4467" w:rsidRPr="006C4467">
        <w:rPr>
          <w:lang w:val="en-US" w:eastAsia="ko-KR"/>
        </w:rPr>
        <w:t xml:space="preserve">mapped to the PUCCH </w:t>
      </w:r>
      <w:r w:rsidR="006C4467">
        <w:rPr>
          <w:lang w:val="en-US" w:eastAsia="ko-KR"/>
        </w:rPr>
        <w:t xml:space="preserve">or PUSCH </w:t>
      </w:r>
      <w:r w:rsidR="006C4467" w:rsidRPr="006C4467">
        <w:rPr>
          <w:lang w:val="en-US" w:eastAsia="ko-KR"/>
        </w:rPr>
        <w:t>repetitions towards a corresponding TRP</w:t>
      </w:r>
      <w:r w:rsidR="00BB15A7">
        <w:rPr>
          <w:lang w:val="en-US" w:eastAsia="ko-KR"/>
        </w:rPr>
        <w:t xml:space="preserve"> similar with two default TCI states in Rel-16 PDSCH </w:t>
      </w:r>
      <w:proofErr w:type="spellStart"/>
      <w:r w:rsidR="00BB15A7">
        <w:rPr>
          <w:lang w:val="en-US" w:eastAsia="ko-KR"/>
        </w:rPr>
        <w:t>TDMed</w:t>
      </w:r>
      <w:proofErr w:type="spellEnd"/>
      <w:r w:rsidR="00BB15A7">
        <w:rPr>
          <w:lang w:val="en-US" w:eastAsia="ko-KR"/>
        </w:rPr>
        <w:t xml:space="preserve"> repetition</w:t>
      </w:r>
      <w:r w:rsidR="006C4467" w:rsidRPr="006C4467">
        <w:rPr>
          <w:lang w:val="en-US" w:eastAsia="ko-KR"/>
        </w:rPr>
        <w:t xml:space="preserve">. Otherwise, for example, </w:t>
      </w:r>
      <w:r w:rsidR="00CD517D">
        <w:rPr>
          <w:lang w:val="en-US" w:eastAsia="ko-KR"/>
        </w:rPr>
        <w:t xml:space="preserve">if </w:t>
      </w:r>
      <w:r w:rsidR="006C4467" w:rsidRPr="006C4467">
        <w:rPr>
          <w:lang w:val="en-US" w:eastAsia="ko-KR"/>
        </w:rPr>
        <w:t>a single default PL-RS is selected based on only one TCI state (</w:t>
      </w:r>
      <w:r w:rsidR="0092179D">
        <w:rPr>
          <w:lang w:val="en-US" w:eastAsia="ko-KR"/>
        </w:rPr>
        <w:t>spatial relation</w:t>
      </w:r>
      <w:r w:rsidR="006C4467" w:rsidRPr="006C4467">
        <w:rPr>
          <w:lang w:val="en-US" w:eastAsia="ko-KR"/>
        </w:rPr>
        <w:t xml:space="preserve"> from a certain TRP), then the computed PL may not be accurate to compensate PL in PUCCH </w:t>
      </w:r>
      <w:r w:rsidR="00513098">
        <w:rPr>
          <w:lang w:val="en-US" w:eastAsia="ko-KR"/>
        </w:rPr>
        <w:t xml:space="preserve">or PUSCH </w:t>
      </w:r>
      <w:r w:rsidR="006C4467" w:rsidRPr="006C4467">
        <w:rPr>
          <w:lang w:val="en-US" w:eastAsia="ko-KR"/>
        </w:rPr>
        <w:t xml:space="preserve">repetitions towards the remaining TRPs. Similarly, if a spatial setting is selected based on a single TCI states, then the PUCCH transmissions towards the remaining TRPs may not be correctly </w:t>
      </w:r>
      <w:proofErr w:type="spellStart"/>
      <w:r w:rsidR="006C4467" w:rsidRPr="006C4467">
        <w:rPr>
          <w:lang w:val="en-US" w:eastAsia="ko-KR"/>
        </w:rPr>
        <w:t>beamformed</w:t>
      </w:r>
      <w:proofErr w:type="spellEnd"/>
      <w:r w:rsidR="006C4467" w:rsidRPr="006C4467">
        <w:rPr>
          <w:lang w:val="en-US" w:eastAsia="ko-KR"/>
        </w:rPr>
        <w:t>. Therefore, it is essential to consider multiple default beams for m</w:t>
      </w:r>
      <w:r w:rsidR="002C1549">
        <w:rPr>
          <w:lang w:val="en-US" w:eastAsia="ko-KR"/>
        </w:rPr>
        <w:t>ulti-</w:t>
      </w:r>
      <w:r w:rsidR="006C4467" w:rsidRPr="006C4467">
        <w:rPr>
          <w:lang w:val="en-US" w:eastAsia="ko-KR"/>
        </w:rPr>
        <w:t>TRP</w:t>
      </w:r>
      <w:r w:rsidR="002C1549">
        <w:rPr>
          <w:lang w:val="en-US" w:eastAsia="ko-KR"/>
        </w:rPr>
        <w:t xml:space="preserve"> </w:t>
      </w:r>
      <w:r w:rsidR="006C4467" w:rsidRPr="006C4467">
        <w:rPr>
          <w:lang w:val="en-US" w:eastAsia="ko-KR"/>
        </w:rPr>
        <w:t xml:space="preserve">based PUCCH </w:t>
      </w:r>
      <w:r w:rsidR="002C1549">
        <w:rPr>
          <w:lang w:val="en-US" w:eastAsia="ko-KR"/>
        </w:rPr>
        <w:t xml:space="preserve">or PUSCH </w:t>
      </w:r>
      <w:r w:rsidR="006C4467" w:rsidRPr="006C4467">
        <w:rPr>
          <w:lang w:val="en-US" w:eastAsia="ko-KR"/>
        </w:rPr>
        <w:t>repetitions.</w:t>
      </w:r>
    </w:p>
    <w:p w14:paraId="40ADCFC4" w14:textId="6D7DED6A" w:rsidR="007120DE" w:rsidRDefault="007120DE" w:rsidP="0050023E">
      <w:pPr>
        <w:pStyle w:val="0Maintext"/>
        <w:spacing w:after="60" w:afterAutospacing="0"/>
        <w:ind w:firstLine="0"/>
        <w:rPr>
          <w:lang w:val="en-US" w:eastAsia="ko-KR"/>
        </w:rPr>
      </w:pPr>
    </w:p>
    <w:p w14:paraId="1309ED67" w14:textId="0BF06D3D" w:rsidR="00106DDE" w:rsidRPr="00106DDE" w:rsidRDefault="00E74EA4" w:rsidP="0050023E">
      <w:pPr>
        <w:pStyle w:val="0Maintext"/>
        <w:spacing w:after="60" w:afterAutospacing="0"/>
        <w:ind w:firstLine="0"/>
        <w:rPr>
          <w:lang w:val="en-US" w:eastAsia="ko-KR"/>
        </w:rPr>
      </w:pPr>
      <w:r>
        <w:rPr>
          <w:b/>
          <w:lang w:val="en-US" w:eastAsia="ko-KR"/>
        </w:rPr>
        <w:t xml:space="preserve">Proposal </w:t>
      </w:r>
      <w:r w:rsidR="00056C4E">
        <w:rPr>
          <w:b/>
          <w:lang w:val="en-US" w:eastAsia="ko-KR"/>
        </w:rPr>
        <w:t>7</w:t>
      </w:r>
      <w:r w:rsidR="00106DDE" w:rsidRPr="00106DDE">
        <w:rPr>
          <w:b/>
          <w:lang w:val="en-US" w:eastAsia="ko-KR"/>
        </w:rPr>
        <w:t xml:space="preserve">. </w:t>
      </w:r>
      <w:r w:rsidR="00106DDE" w:rsidRPr="00196637">
        <w:rPr>
          <w:i/>
          <w:lang w:val="en-US" w:eastAsia="ko-KR"/>
        </w:rPr>
        <w:t>S</w:t>
      </w:r>
      <w:r w:rsidR="00196637" w:rsidRPr="00196637">
        <w:rPr>
          <w:i/>
          <w:lang w:val="en-US" w:eastAsia="ko-KR"/>
        </w:rPr>
        <w:t>upport to s</w:t>
      </w:r>
      <w:r w:rsidR="00106DDE" w:rsidRPr="00196637">
        <w:rPr>
          <w:i/>
          <w:lang w:val="en-US" w:eastAsia="ko-KR"/>
        </w:rPr>
        <w:t>tudy the default spatial relation and</w:t>
      </w:r>
      <w:r w:rsidR="00196637" w:rsidRPr="00196637">
        <w:rPr>
          <w:i/>
          <w:lang w:val="en-US" w:eastAsia="ko-KR"/>
        </w:rPr>
        <w:t xml:space="preserve"> PL-RS for PUCCH, PUSCH, and SRS for SFN transmission of PDCCH.</w:t>
      </w:r>
    </w:p>
    <w:p w14:paraId="3BC18BA8" w14:textId="0C645F83" w:rsidR="00106DDE" w:rsidRPr="00196637" w:rsidRDefault="00196637" w:rsidP="0050023E">
      <w:pPr>
        <w:pStyle w:val="0Maintext"/>
        <w:spacing w:after="60" w:afterAutospacing="0"/>
        <w:ind w:firstLine="0"/>
        <w:rPr>
          <w:i/>
          <w:lang w:val="en-US" w:eastAsia="ko-KR"/>
        </w:rPr>
      </w:pPr>
      <w:r w:rsidRPr="00196637">
        <w:rPr>
          <w:rFonts w:hint="eastAsia"/>
          <w:b/>
          <w:lang w:val="en-US" w:eastAsia="ko-KR"/>
        </w:rPr>
        <w:t>Pro</w:t>
      </w:r>
      <w:r w:rsidR="00056C4E">
        <w:rPr>
          <w:b/>
          <w:lang w:val="en-US" w:eastAsia="ko-KR"/>
        </w:rPr>
        <w:t>posal 8</w:t>
      </w:r>
      <w:r w:rsidRPr="00196637">
        <w:rPr>
          <w:b/>
          <w:lang w:val="en-US" w:eastAsia="ko-KR"/>
        </w:rPr>
        <w:t xml:space="preserve">. </w:t>
      </w:r>
      <w:r w:rsidRPr="00196637">
        <w:rPr>
          <w:i/>
          <w:lang w:val="en-US" w:eastAsia="ko-KR"/>
        </w:rPr>
        <w:t>Support to study the two default spatial relations and PL-RSs at least for PUCCH and PUSCH</w:t>
      </w:r>
      <w:r>
        <w:rPr>
          <w:i/>
          <w:lang w:val="en-US" w:eastAsia="ko-KR"/>
        </w:rPr>
        <w:t xml:space="preserve"> for both SFN transmission of PDCCH and multi-TRP PUCCH/PUSCH repetition</w:t>
      </w:r>
      <w:r w:rsidRPr="00196637">
        <w:rPr>
          <w:i/>
          <w:lang w:val="en-US" w:eastAsia="ko-KR"/>
        </w:rPr>
        <w:t>.</w:t>
      </w:r>
    </w:p>
    <w:p w14:paraId="5E7AAA75" w14:textId="77777777" w:rsidR="00196637" w:rsidRDefault="00196637" w:rsidP="0050023E">
      <w:pPr>
        <w:pStyle w:val="0Maintext"/>
        <w:spacing w:after="60" w:afterAutospacing="0"/>
        <w:ind w:firstLine="0"/>
        <w:rPr>
          <w:lang w:val="en-US" w:eastAsia="ko-KR"/>
        </w:rPr>
      </w:pPr>
    </w:p>
    <w:p w14:paraId="53D6CE5D" w14:textId="4E273B03" w:rsidR="00F5164D" w:rsidRDefault="00181920" w:rsidP="00133F82">
      <w:pPr>
        <w:pStyle w:val="1"/>
        <w:rPr>
          <w:sz w:val="28"/>
          <w:lang w:val="en-US"/>
        </w:rPr>
      </w:pPr>
      <w:r>
        <w:rPr>
          <w:sz w:val="28"/>
          <w:lang w:val="en-US"/>
        </w:rPr>
        <w:t>Conclusion</w:t>
      </w:r>
    </w:p>
    <w:p w14:paraId="2F3D2B37" w14:textId="1537DDF6"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579AB890" w14:textId="77777777" w:rsidR="00E323BA" w:rsidRDefault="00E323BA" w:rsidP="006D1D56">
      <w:pPr>
        <w:pStyle w:val="0Maintext"/>
        <w:spacing w:after="60" w:afterAutospacing="0"/>
        <w:ind w:firstLine="0"/>
        <w:rPr>
          <w:i/>
          <w:lang w:val="en-US" w:eastAsia="ko-KR"/>
        </w:rPr>
      </w:pPr>
      <w:r w:rsidRPr="008A3FF5">
        <w:rPr>
          <w:rFonts w:hint="eastAsia"/>
          <w:b/>
          <w:lang w:val="en-US" w:eastAsia="ko-KR"/>
        </w:rPr>
        <w:t>Observation 1.</w:t>
      </w:r>
      <w:r>
        <w:rPr>
          <w:b/>
          <w:lang w:val="en-US" w:eastAsia="ko-KR"/>
        </w:rPr>
        <w:t xml:space="preserve"> </w:t>
      </w:r>
      <w:r w:rsidRPr="001B73C3">
        <w:rPr>
          <w:i/>
          <w:lang w:val="en-US" w:eastAsia="ko-KR"/>
        </w:rPr>
        <w:t xml:space="preserve">Rel-16 QCL framework requires excessive TRS overhead to support </w:t>
      </w:r>
      <w:r>
        <w:rPr>
          <w:i/>
          <w:lang w:val="en-US" w:eastAsia="ko-KR"/>
        </w:rPr>
        <w:t>HST-</w:t>
      </w:r>
      <w:r w:rsidRPr="001B73C3">
        <w:rPr>
          <w:i/>
          <w:lang w:val="en-US" w:eastAsia="ko-KR"/>
        </w:rPr>
        <w:t>SFN.</w:t>
      </w:r>
    </w:p>
    <w:p w14:paraId="612D174E" w14:textId="77777777" w:rsidR="00E323BA" w:rsidRDefault="00E323BA" w:rsidP="006D1D56">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2</w:t>
      </w:r>
      <w:r w:rsidRPr="008A3FF5">
        <w:rPr>
          <w:rFonts w:hint="eastAsia"/>
          <w:b/>
          <w:lang w:val="en-US" w:eastAsia="ko-KR"/>
        </w:rPr>
        <w:t>.</w:t>
      </w:r>
      <w:r>
        <w:rPr>
          <w:b/>
          <w:lang w:val="en-US" w:eastAsia="ko-KR"/>
        </w:rPr>
        <w:t xml:space="preserve"> </w:t>
      </w:r>
      <w:r w:rsidRPr="001B73C3">
        <w:rPr>
          <w:i/>
          <w:lang w:val="en-US" w:eastAsia="ko-KR"/>
        </w:rPr>
        <w:t>QCL framework</w:t>
      </w:r>
      <w:r>
        <w:rPr>
          <w:i/>
          <w:lang w:val="en-US" w:eastAsia="ko-KR"/>
        </w:rPr>
        <w:t xml:space="preserve"> enhancement</w:t>
      </w:r>
      <w:r w:rsidRPr="001B73C3">
        <w:rPr>
          <w:i/>
          <w:lang w:val="en-US" w:eastAsia="ko-KR"/>
        </w:rPr>
        <w:t xml:space="preserve"> </w:t>
      </w:r>
      <w:r>
        <w:rPr>
          <w:i/>
          <w:lang w:val="en-US" w:eastAsia="ko-KR"/>
        </w:rPr>
        <w:t xml:space="preserve">can reduce </w:t>
      </w:r>
      <w:r w:rsidRPr="001B73C3">
        <w:rPr>
          <w:i/>
          <w:lang w:val="en-US" w:eastAsia="ko-KR"/>
        </w:rPr>
        <w:t xml:space="preserve">TRS overhead </w:t>
      </w:r>
      <w:r>
        <w:rPr>
          <w:i/>
          <w:lang w:val="en-US" w:eastAsia="ko-KR"/>
        </w:rPr>
        <w:t>significantly compared to Rel-16 QCL framework for</w:t>
      </w:r>
      <w:r w:rsidRPr="001B73C3">
        <w:rPr>
          <w:i/>
          <w:lang w:val="en-US" w:eastAsia="ko-KR"/>
        </w:rPr>
        <w:t xml:space="preserve"> HST</w:t>
      </w:r>
      <w:r>
        <w:rPr>
          <w:i/>
          <w:lang w:val="en-US" w:eastAsia="ko-KR"/>
        </w:rPr>
        <w:t>-SFN</w:t>
      </w:r>
      <w:r w:rsidRPr="001B73C3">
        <w:rPr>
          <w:i/>
          <w:lang w:val="en-US" w:eastAsia="ko-KR"/>
        </w:rPr>
        <w:t>.</w:t>
      </w:r>
    </w:p>
    <w:p w14:paraId="3D53C7A8" w14:textId="77777777" w:rsidR="00E323BA" w:rsidRDefault="00E323BA" w:rsidP="006D1D56">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3</w:t>
      </w:r>
      <w:r w:rsidRPr="008A3FF5">
        <w:rPr>
          <w:rFonts w:hint="eastAsia"/>
          <w:b/>
          <w:lang w:val="en-US" w:eastAsia="ko-KR"/>
        </w:rPr>
        <w:t>.</w:t>
      </w:r>
      <w:r>
        <w:rPr>
          <w:b/>
          <w:lang w:val="en-US" w:eastAsia="ko-KR"/>
        </w:rPr>
        <w:t xml:space="preserve"> </w:t>
      </w:r>
      <w:r w:rsidRPr="00EA2C69">
        <w:rPr>
          <w:i/>
          <w:lang w:val="en-US" w:eastAsia="ko-KR"/>
        </w:rPr>
        <w:t xml:space="preserve">QCL framework enhancement </w:t>
      </w:r>
      <w:r>
        <w:rPr>
          <w:i/>
          <w:lang w:val="en-US" w:eastAsia="ko-KR"/>
        </w:rPr>
        <w:t xml:space="preserve">that </w:t>
      </w:r>
      <w:r w:rsidRPr="00EA2C69">
        <w:rPr>
          <w:i/>
          <w:lang w:val="en-US" w:eastAsia="ko-KR"/>
        </w:rPr>
        <w:t>allows UE to track only a single Doppler shift per TRS in HST-SFN result</w:t>
      </w:r>
      <w:r>
        <w:rPr>
          <w:i/>
          <w:lang w:val="en-US" w:eastAsia="ko-KR"/>
        </w:rPr>
        <w:t>s</w:t>
      </w:r>
      <w:r w:rsidRPr="00EA2C69">
        <w:rPr>
          <w:i/>
          <w:lang w:val="en-US" w:eastAsia="ko-KR"/>
        </w:rPr>
        <w:t xml:space="preserve"> in better estimation performance and lower complexity compared to Rel-16.</w:t>
      </w:r>
    </w:p>
    <w:p w14:paraId="21531357" w14:textId="77777777" w:rsidR="00E323BA" w:rsidRDefault="00E323BA" w:rsidP="006D1D56">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4</w:t>
      </w:r>
      <w:r w:rsidRPr="008A3FF5">
        <w:rPr>
          <w:rFonts w:hint="eastAsia"/>
          <w:b/>
          <w:lang w:val="en-US" w:eastAsia="ko-KR"/>
        </w:rPr>
        <w:t>.</w:t>
      </w:r>
      <w:r>
        <w:rPr>
          <w:b/>
          <w:lang w:val="en-US" w:eastAsia="ko-KR"/>
        </w:rPr>
        <w:t xml:space="preserve"> </w:t>
      </w:r>
      <w:proofErr w:type="spellStart"/>
      <w:r>
        <w:rPr>
          <w:i/>
          <w:lang w:val="en-US" w:eastAsia="ko-KR"/>
        </w:rPr>
        <w:t>gNB</w:t>
      </w:r>
      <w:proofErr w:type="spellEnd"/>
      <w:r>
        <w:rPr>
          <w:i/>
          <w:lang w:val="en-US" w:eastAsia="ko-KR"/>
        </w:rPr>
        <w:t xml:space="preserve"> pre-compensation can provide significant PDSCH throughput improvement compared to UE-based enhancement scheme.</w:t>
      </w:r>
    </w:p>
    <w:p w14:paraId="24AF89CF" w14:textId="77777777" w:rsidR="00E323BA" w:rsidRDefault="00E323BA" w:rsidP="006D1D56">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5</w:t>
      </w:r>
      <w:r w:rsidRPr="008A3FF5">
        <w:rPr>
          <w:rFonts w:hint="eastAsia"/>
          <w:b/>
          <w:lang w:val="en-US" w:eastAsia="ko-KR"/>
        </w:rPr>
        <w:t>.</w:t>
      </w:r>
      <w:r>
        <w:rPr>
          <w:b/>
          <w:lang w:val="en-US" w:eastAsia="ko-KR"/>
        </w:rPr>
        <w:t xml:space="preserve"> </w:t>
      </w:r>
      <w:r>
        <w:rPr>
          <w:i/>
          <w:lang w:val="en-US" w:eastAsia="ko-KR"/>
        </w:rPr>
        <w:t>In HST-SFN environment configured with multiple per-TRP TRSs, it is up to UE implementation how to determine UL frequency</w:t>
      </w:r>
      <w:r w:rsidRPr="00EA2C69">
        <w:rPr>
          <w:i/>
          <w:lang w:val="en-US" w:eastAsia="ko-KR"/>
        </w:rPr>
        <w:t>.</w:t>
      </w:r>
    </w:p>
    <w:p w14:paraId="6BE6E0CA" w14:textId="77777777" w:rsidR="00056C4E" w:rsidRDefault="00056C4E" w:rsidP="00056C4E">
      <w:pPr>
        <w:pStyle w:val="0Maintext"/>
        <w:spacing w:after="60" w:afterAutospacing="0"/>
        <w:ind w:firstLine="0"/>
        <w:rPr>
          <w:b/>
          <w:lang w:val="en-US" w:eastAsia="ko-KR"/>
        </w:rPr>
      </w:pPr>
    </w:p>
    <w:p w14:paraId="244E4E4C" w14:textId="775AA7DE" w:rsidR="00056C4E" w:rsidRDefault="00056C4E" w:rsidP="00056C4E">
      <w:pPr>
        <w:pStyle w:val="0Maintext"/>
        <w:spacing w:after="60" w:afterAutospacing="0"/>
        <w:ind w:firstLine="0"/>
        <w:rPr>
          <w:i/>
          <w:lang w:val="en-US" w:eastAsia="ko-KR"/>
        </w:rPr>
      </w:pPr>
      <w:r>
        <w:rPr>
          <w:rFonts w:hint="eastAsia"/>
          <w:b/>
          <w:lang w:val="en-US" w:eastAsia="ko-KR"/>
        </w:rPr>
        <w:t>P</w:t>
      </w:r>
      <w:r>
        <w:rPr>
          <w:b/>
          <w:lang w:val="en-US" w:eastAsia="ko-KR"/>
        </w:rPr>
        <w:t xml:space="preserve">roposal 1. </w:t>
      </w:r>
      <w:r w:rsidRPr="006202FE">
        <w:rPr>
          <w:i/>
          <w:lang w:val="en-US" w:eastAsia="ko-KR"/>
        </w:rPr>
        <w:t>Support</w:t>
      </w:r>
      <w:r>
        <w:rPr>
          <w:i/>
          <w:lang w:val="en-US" w:eastAsia="ko-KR"/>
        </w:rPr>
        <w:t xml:space="preserve"> QCL target channel with a certain priority as follows.</w:t>
      </w:r>
    </w:p>
    <w:p w14:paraId="6B1E7A58" w14:textId="77777777" w:rsidR="00056C4E" w:rsidRPr="00E833A5" w:rsidRDefault="00056C4E" w:rsidP="00056C4E">
      <w:pPr>
        <w:pStyle w:val="0Maintext"/>
        <w:numPr>
          <w:ilvl w:val="0"/>
          <w:numId w:val="19"/>
        </w:numPr>
        <w:spacing w:after="60" w:afterAutospacing="0"/>
        <w:rPr>
          <w:b/>
          <w:lang w:val="en-US" w:eastAsia="ko-KR"/>
        </w:rPr>
      </w:pPr>
      <w:r w:rsidRPr="006202FE">
        <w:rPr>
          <w:i/>
          <w:lang w:val="en-US" w:eastAsia="ko-KR"/>
        </w:rPr>
        <w:t>PDSCH / PDCCH</w:t>
      </w:r>
    </w:p>
    <w:p w14:paraId="0B487FC7" w14:textId="77777777" w:rsidR="00056C4E" w:rsidRDefault="00056C4E" w:rsidP="00056C4E">
      <w:pPr>
        <w:pStyle w:val="0Maintext"/>
        <w:numPr>
          <w:ilvl w:val="0"/>
          <w:numId w:val="19"/>
        </w:numPr>
        <w:spacing w:after="60" w:afterAutospacing="0"/>
        <w:rPr>
          <w:b/>
          <w:lang w:val="en-US" w:eastAsia="ko-KR"/>
        </w:rPr>
      </w:pPr>
      <w:r w:rsidRPr="006202FE">
        <w:rPr>
          <w:i/>
          <w:lang w:val="en-US" w:eastAsia="ko-KR"/>
        </w:rPr>
        <w:t>AP TRS, CSI-RS for CSI, and CSI-RS for BM</w:t>
      </w:r>
      <w:r>
        <w:rPr>
          <w:i/>
          <w:lang w:val="en-US" w:eastAsia="ko-KR"/>
        </w:rPr>
        <w:t xml:space="preserve"> (discussed with a low priority or decide where to discuss under between AI 8.1.2.4 HST-SFN or AI 8.1.4 multi-TRP CSI)</w:t>
      </w:r>
    </w:p>
    <w:p w14:paraId="75471306" w14:textId="77777777" w:rsidR="00056C4E" w:rsidRDefault="00056C4E" w:rsidP="00056C4E">
      <w:pPr>
        <w:pStyle w:val="0Maintext"/>
        <w:spacing w:after="60" w:afterAutospacing="0"/>
        <w:ind w:firstLine="0"/>
        <w:rPr>
          <w:i/>
          <w:lang w:val="en-US" w:eastAsia="ko-KR"/>
        </w:rPr>
      </w:pPr>
      <w:r>
        <w:rPr>
          <w:b/>
          <w:lang w:val="en-US" w:eastAsia="ko-KR"/>
        </w:rPr>
        <w:t xml:space="preserve">Proposal 2. </w:t>
      </w:r>
      <w:r>
        <w:rPr>
          <w:i/>
          <w:lang w:val="en-US" w:eastAsia="ko-KR"/>
        </w:rPr>
        <w:t xml:space="preserve">Support at least dynamic switching </w:t>
      </w:r>
      <w:r>
        <w:rPr>
          <w:rFonts w:hint="eastAsia"/>
          <w:i/>
          <w:lang w:val="en-US" w:eastAsia="ko-KR"/>
        </w:rPr>
        <w:t xml:space="preserve">between </w:t>
      </w:r>
      <w:r>
        <w:rPr>
          <w:i/>
          <w:lang w:val="en-US" w:eastAsia="ko-KR"/>
        </w:rPr>
        <w:t>scheme 1 and single-TRP transmission without additional UE capability.</w:t>
      </w:r>
    </w:p>
    <w:p w14:paraId="7DC1EABE" w14:textId="77777777" w:rsidR="00056C4E" w:rsidRPr="008932A2" w:rsidRDefault="00056C4E" w:rsidP="00056C4E">
      <w:pPr>
        <w:pStyle w:val="0Maintext"/>
        <w:spacing w:after="60" w:afterAutospacing="0"/>
        <w:ind w:firstLine="0"/>
        <w:rPr>
          <w:i/>
          <w:lang w:val="en-US" w:eastAsia="ko-KR"/>
        </w:rPr>
      </w:pPr>
      <w:r>
        <w:rPr>
          <w:b/>
          <w:lang w:val="en-US" w:eastAsia="ko-KR"/>
        </w:rPr>
        <w:t>Proposal 3</w:t>
      </w:r>
      <w:r w:rsidRPr="008A3FF5">
        <w:rPr>
          <w:rFonts w:hint="eastAsia"/>
          <w:b/>
          <w:lang w:val="en-US" w:eastAsia="ko-KR"/>
        </w:rPr>
        <w:t>.</w:t>
      </w:r>
      <w:r>
        <w:rPr>
          <w:b/>
          <w:lang w:val="en-US" w:eastAsia="ko-KR"/>
        </w:rPr>
        <w:t xml:space="preserve"> </w:t>
      </w:r>
      <w:r>
        <w:rPr>
          <w:i/>
          <w:lang w:val="en-US" w:eastAsia="ko-KR"/>
        </w:rPr>
        <w:t>Do not support Scheme 2 for UE enhancement.</w:t>
      </w:r>
    </w:p>
    <w:p w14:paraId="0788CA87" w14:textId="77777777" w:rsidR="00056C4E" w:rsidRPr="00014518" w:rsidRDefault="00056C4E" w:rsidP="00056C4E">
      <w:pPr>
        <w:pStyle w:val="0Maintext"/>
        <w:spacing w:after="60" w:afterAutospacing="0"/>
        <w:ind w:firstLine="0"/>
        <w:rPr>
          <w:i/>
          <w:lang w:val="en-US" w:eastAsia="ko-KR"/>
        </w:rPr>
      </w:pPr>
      <w:r w:rsidRPr="00D67BB3">
        <w:rPr>
          <w:b/>
          <w:lang w:val="en-US" w:eastAsia="ko-KR"/>
        </w:rPr>
        <w:t xml:space="preserve">Proposal </w:t>
      </w:r>
      <w:r>
        <w:rPr>
          <w:b/>
          <w:lang w:val="en-US" w:eastAsia="ko-KR"/>
        </w:rPr>
        <w:t>4</w:t>
      </w:r>
      <w:r w:rsidRPr="00D67BB3">
        <w:rPr>
          <w:b/>
          <w:lang w:val="en-US" w:eastAsia="ko-KR"/>
        </w:rPr>
        <w:t>.</w:t>
      </w:r>
      <w:r>
        <w:rPr>
          <w:i/>
          <w:lang w:val="en-US" w:eastAsia="ko-KR"/>
        </w:rPr>
        <w:t xml:space="preserve"> Support </w:t>
      </w:r>
      <w:proofErr w:type="spellStart"/>
      <w:r>
        <w:rPr>
          <w:i/>
          <w:lang w:val="en-US" w:eastAsia="ko-KR"/>
        </w:rPr>
        <w:t>gNB</w:t>
      </w:r>
      <w:proofErr w:type="spellEnd"/>
      <w:r>
        <w:rPr>
          <w:i/>
          <w:lang w:val="en-US" w:eastAsia="ko-KR"/>
        </w:rPr>
        <w:t xml:space="preserve"> pre-compensation scheme for HST-SFN scenario.</w:t>
      </w:r>
    </w:p>
    <w:p w14:paraId="216D5081" w14:textId="77777777" w:rsidR="00056C4E" w:rsidRDefault="00056C4E" w:rsidP="00056C4E">
      <w:pPr>
        <w:pStyle w:val="0Maintext"/>
        <w:spacing w:after="60" w:afterAutospacing="0"/>
        <w:ind w:firstLine="0"/>
        <w:rPr>
          <w:i/>
          <w:lang w:val="en-US" w:eastAsia="ko-KR"/>
        </w:rPr>
      </w:pPr>
      <w:r>
        <w:rPr>
          <w:b/>
          <w:lang w:val="en-US" w:eastAsia="ko-KR"/>
        </w:rPr>
        <w:t>Proposal 5</w:t>
      </w:r>
      <w:r w:rsidRPr="008A3FF5">
        <w:rPr>
          <w:rFonts w:hint="eastAsia"/>
          <w:b/>
          <w:lang w:val="en-US" w:eastAsia="ko-KR"/>
        </w:rPr>
        <w:t>.</w:t>
      </w:r>
      <w:r>
        <w:rPr>
          <w:b/>
          <w:lang w:val="en-US" w:eastAsia="ko-KR"/>
        </w:rPr>
        <w:t xml:space="preserve"> </w:t>
      </w:r>
      <w:r>
        <w:rPr>
          <w:i/>
          <w:lang w:val="en-US" w:eastAsia="ko-KR"/>
        </w:rPr>
        <w:t xml:space="preserve">Regarding the 2nd step for </w:t>
      </w:r>
      <w:proofErr w:type="spellStart"/>
      <w:r>
        <w:rPr>
          <w:i/>
          <w:lang w:val="en-US" w:eastAsia="ko-KR"/>
        </w:rPr>
        <w:t>gNB</w:t>
      </w:r>
      <w:proofErr w:type="spellEnd"/>
      <w:r>
        <w:rPr>
          <w:i/>
          <w:lang w:val="en-US" w:eastAsia="ko-KR"/>
        </w:rPr>
        <w:t xml:space="preserve"> pre-compensation procedure:</w:t>
      </w:r>
    </w:p>
    <w:p w14:paraId="79B63422" w14:textId="77777777" w:rsidR="00056C4E" w:rsidRDefault="00056C4E" w:rsidP="00056C4E">
      <w:pPr>
        <w:pStyle w:val="0Maintext"/>
        <w:numPr>
          <w:ilvl w:val="0"/>
          <w:numId w:val="13"/>
        </w:numPr>
        <w:spacing w:after="60" w:afterAutospacing="0"/>
        <w:rPr>
          <w:i/>
          <w:lang w:val="en-US" w:eastAsia="ko-KR"/>
        </w:rPr>
      </w:pPr>
      <w:r>
        <w:rPr>
          <w:i/>
          <w:lang w:val="en-US" w:eastAsia="ko-KR"/>
        </w:rPr>
        <w:t>Support Option 1 (Doppler shift measurement at TRP side)</w:t>
      </w:r>
    </w:p>
    <w:p w14:paraId="5DFB034C" w14:textId="77777777" w:rsidR="00056C4E" w:rsidRPr="006249D6" w:rsidRDefault="00056C4E" w:rsidP="00056C4E">
      <w:pPr>
        <w:pStyle w:val="0Maintext"/>
        <w:numPr>
          <w:ilvl w:val="0"/>
          <w:numId w:val="13"/>
        </w:numPr>
        <w:spacing w:after="60" w:afterAutospacing="0"/>
        <w:rPr>
          <w:i/>
          <w:lang w:val="en-US" w:eastAsia="ko-KR"/>
        </w:rPr>
      </w:pPr>
      <w:r>
        <w:rPr>
          <w:i/>
          <w:lang w:val="en-US" w:eastAsia="ko-KR"/>
        </w:rPr>
        <w:lastRenderedPageBreak/>
        <w:t>There’s no need to indicate UL frequency to UL signals/channels for pre-compensation purpose</w:t>
      </w:r>
    </w:p>
    <w:p w14:paraId="5B927089" w14:textId="77777777" w:rsidR="00056C4E" w:rsidRDefault="00056C4E" w:rsidP="00056C4E">
      <w:pPr>
        <w:pStyle w:val="0Maintext"/>
        <w:spacing w:after="60" w:afterAutospacing="0"/>
        <w:ind w:firstLine="0"/>
        <w:rPr>
          <w:i/>
          <w:lang w:val="en-US" w:eastAsia="ko-KR"/>
        </w:rPr>
      </w:pPr>
      <w:r>
        <w:rPr>
          <w:b/>
          <w:lang w:val="en-US" w:eastAsia="ko-KR"/>
        </w:rPr>
        <w:t>Proposal 6</w:t>
      </w:r>
      <w:r w:rsidRPr="008A3FF5">
        <w:rPr>
          <w:rFonts w:hint="eastAsia"/>
          <w:b/>
          <w:lang w:val="en-US" w:eastAsia="ko-KR"/>
        </w:rPr>
        <w:t>.</w:t>
      </w:r>
      <w:r>
        <w:rPr>
          <w:b/>
          <w:lang w:val="en-US" w:eastAsia="ko-KR"/>
        </w:rPr>
        <w:t xml:space="preserve"> </w:t>
      </w:r>
      <w:r>
        <w:rPr>
          <w:i/>
          <w:lang w:val="en-US" w:eastAsia="ko-KR"/>
        </w:rPr>
        <w:t xml:space="preserve">Regarding the 3rd step for </w:t>
      </w:r>
      <w:proofErr w:type="spellStart"/>
      <w:r>
        <w:rPr>
          <w:i/>
          <w:lang w:val="en-US" w:eastAsia="ko-KR"/>
        </w:rPr>
        <w:t>gNB</w:t>
      </w:r>
      <w:proofErr w:type="spellEnd"/>
      <w:r>
        <w:rPr>
          <w:i/>
          <w:lang w:val="en-US" w:eastAsia="ko-KR"/>
        </w:rPr>
        <w:t xml:space="preserve"> pre-compensation procedure:</w:t>
      </w:r>
    </w:p>
    <w:p w14:paraId="1BF426E4" w14:textId="77777777" w:rsidR="00056C4E" w:rsidRDefault="00056C4E" w:rsidP="00056C4E">
      <w:pPr>
        <w:pStyle w:val="0Maintext"/>
        <w:numPr>
          <w:ilvl w:val="0"/>
          <w:numId w:val="13"/>
        </w:numPr>
        <w:spacing w:after="60" w:afterAutospacing="0"/>
        <w:rPr>
          <w:i/>
          <w:lang w:val="en-US" w:eastAsia="ko-KR"/>
        </w:rPr>
      </w:pPr>
      <w:r>
        <w:rPr>
          <w:rFonts w:hint="eastAsia"/>
          <w:i/>
          <w:lang w:val="en-US" w:eastAsia="ko-KR"/>
        </w:rPr>
        <w:t>S</w:t>
      </w:r>
      <w:r>
        <w:rPr>
          <w:i/>
          <w:lang w:val="en-US" w:eastAsia="ko-KR"/>
        </w:rPr>
        <w:t>upport non pre-compensated P-TRS, which Variant A or E can be applied, to be used as QCL reference of pre-compensated AP-TRS</w:t>
      </w:r>
    </w:p>
    <w:p w14:paraId="0084BA9F" w14:textId="77777777" w:rsidR="00056C4E" w:rsidRDefault="00056C4E" w:rsidP="00056C4E">
      <w:pPr>
        <w:pStyle w:val="0Maintext"/>
        <w:numPr>
          <w:ilvl w:val="0"/>
          <w:numId w:val="13"/>
        </w:numPr>
        <w:spacing w:after="60" w:afterAutospacing="0"/>
        <w:rPr>
          <w:i/>
          <w:lang w:val="en-US" w:eastAsia="ko-KR"/>
        </w:rPr>
      </w:pPr>
      <w:r>
        <w:rPr>
          <w:i/>
          <w:lang w:val="en-US" w:eastAsia="ko-KR"/>
        </w:rPr>
        <w:t>Support pre-compensated AP-TRS, which Variant E can be applied, to be used as QCL reference of pre-compensated PDCCH/PDSCH.</w:t>
      </w:r>
    </w:p>
    <w:p w14:paraId="5A4D89DE" w14:textId="77777777" w:rsidR="00056C4E" w:rsidRPr="00106DDE" w:rsidRDefault="00056C4E" w:rsidP="00056C4E">
      <w:pPr>
        <w:pStyle w:val="0Maintext"/>
        <w:spacing w:after="60" w:afterAutospacing="0"/>
        <w:ind w:firstLine="0"/>
        <w:rPr>
          <w:lang w:val="en-US" w:eastAsia="ko-KR"/>
        </w:rPr>
      </w:pPr>
      <w:r>
        <w:rPr>
          <w:b/>
          <w:lang w:val="en-US" w:eastAsia="ko-KR"/>
        </w:rPr>
        <w:t>Proposal 7</w:t>
      </w:r>
      <w:r w:rsidRPr="00106DDE">
        <w:rPr>
          <w:b/>
          <w:lang w:val="en-US" w:eastAsia="ko-KR"/>
        </w:rPr>
        <w:t xml:space="preserve">. </w:t>
      </w:r>
      <w:r w:rsidRPr="00196637">
        <w:rPr>
          <w:i/>
          <w:lang w:val="en-US" w:eastAsia="ko-KR"/>
        </w:rPr>
        <w:t>Support to study the default spatial relation and PL-RS for PUCCH, PUSCH, and SRS for SFN transmission of PDCCH.</w:t>
      </w:r>
    </w:p>
    <w:p w14:paraId="6BAEE3EF" w14:textId="77777777" w:rsidR="00056C4E" w:rsidRPr="00196637" w:rsidRDefault="00056C4E" w:rsidP="00056C4E">
      <w:pPr>
        <w:pStyle w:val="0Maintext"/>
        <w:spacing w:after="60" w:afterAutospacing="0"/>
        <w:ind w:firstLine="0"/>
        <w:rPr>
          <w:i/>
          <w:lang w:val="en-US" w:eastAsia="ko-KR"/>
        </w:rPr>
      </w:pPr>
      <w:r w:rsidRPr="00196637">
        <w:rPr>
          <w:rFonts w:hint="eastAsia"/>
          <w:b/>
          <w:lang w:val="en-US" w:eastAsia="ko-KR"/>
        </w:rPr>
        <w:t>Pro</w:t>
      </w:r>
      <w:r>
        <w:rPr>
          <w:b/>
          <w:lang w:val="en-US" w:eastAsia="ko-KR"/>
        </w:rPr>
        <w:t>posal 8</w:t>
      </w:r>
      <w:r w:rsidRPr="00196637">
        <w:rPr>
          <w:b/>
          <w:lang w:val="en-US" w:eastAsia="ko-KR"/>
        </w:rPr>
        <w:t xml:space="preserve">. </w:t>
      </w:r>
      <w:r w:rsidRPr="00196637">
        <w:rPr>
          <w:i/>
          <w:lang w:val="en-US" w:eastAsia="ko-KR"/>
        </w:rPr>
        <w:t>Support to study the two default spatial relations and PL-RSs at least for PUCCH and PUSCH</w:t>
      </w:r>
      <w:r>
        <w:rPr>
          <w:i/>
          <w:lang w:val="en-US" w:eastAsia="ko-KR"/>
        </w:rPr>
        <w:t xml:space="preserve"> for both SFN transmission of PDCCH and multi-TRP PUCCH/PUSCH repetition</w:t>
      </w:r>
      <w:r w:rsidRPr="00196637">
        <w:rPr>
          <w:i/>
          <w:lang w:val="en-US" w:eastAsia="ko-KR"/>
        </w:rPr>
        <w:t>.</w:t>
      </w:r>
    </w:p>
    <w:p w14:paraId="6299D77A" w14:textId="77777777" w:rsidR="00056C4E" w:rsidRPr="00056C4E" w:rsidRDefault="00056C4E" w:rsidP="00B10B31">
      <w:pPr>
        <w:rPr>
          <w:lang w:val="en-US" w:eastAsia="ko-KR"/>
        </w:rPr>
      </w:pPr>
    </w:p>
    <w:p w14:paraId="7EF669F0" w14:textId="77777777" w:rsidR="000F762B" w:rsidRPr="00824037" w:rsidRDefault="000F762B" w:rsidP="00FB6F1A">
      <w:pPr>
        <w:pStyle w:val="1"/>
        <w:spacing w:before="0"/>
        <w:jc w:val="both"/>
        <w:rPr>
          <w:sz w:val="28"/>
          <w:lang w:val="en-US"/>
        </w:rPr>
      </w:pPr>
      <w:r w:rsidRPr="00824037">
        <w:rPr>
          <w:sz w:val="28"/>
          <w:lang w:val="en-US"/>
        </w:rPr>
        <w:t>References</w:t>
      </w:r>
    </w:p>
    <w:p w14:paraId="1CBBDA45" w14:textId="1DA9A302" w:rsidR="00292C8C" w:rsidRDefault="00420D8D" w:rsidP="00292C8C">
      <w:pPr>
        <w:pStyle w:val="2222"/>
        <w:numPr>
          <w:ilvl w:val="0"/>
          <w:numId w:val="5"/>
        </w:numPr>
        <w:spacing w:after="120" w:line="288" w:lineRule="auto"/>
        <w:ind w:firstLineChars="0"/>
        <w:rPr>
          <w:sz w:val="20"/>
          <w:lang w:val="en-US" w:eastAsia="ko-KR"/>
        </w:rPr>
      </w:pPr>
      <w:r>
        <w:rPr>
          <w:sz w:val="20"/>
          <w:lang w:val="en-US" w:eastAsia="ko-KR"/>
        </w:rPr>
        <w:t>3GPP RAN1, RAN1#102-e Chairman’s Note</w:t>
      </w:r>
    </w:p>
    <w:p w14:paraId="0FDF3748" w14:textId="4154D28F" w:rsidR="009268DF" w:rsidRDefault="009268DF" w:rsidP="00E67F01">
      <w:pPr>
        <w:pStyle w:val="2222"/>
        <w:numPr>
          <w:ilvl w:val="0"/>
          <w:numId w:val="5"/>
        </w:numPr>
        <w:spacing w:after="120" w:line="288" w:lineRule="auto"/>
        <w:ind w:firstLineChars="0"/>
        <w:rPr>
          <w:sz w:val="20"/>
          <w:lang w:val="en-US" w:eastAsia="ko-KR"/>
        </w:rPr>
      </w:pPr>
      <w:r w:rsidRPr="009268DF">
        <w:rPr>
          <w:sz w:val="20"/>
          <w:lang w:val="en-US" w:eastAsia="ko-KR"/>
        </w:rPr>
        <w:t>3GPP RAN1, RAN1#10</w:t>
      </w:r>
      <w:r>
        <w:rPr>
          <w:sz w:val="20"/>
          <w:lang w:val="en-US" w:eastAsia="ko-KR"/>
        </w:rPr>
        <w:t>3</w:t>
      </w:r>
      <w:r w:rsidRPr="009268DF">
        <w:rPr>
          <w:sz w:val="20"/>
          <w:lang w:val="en-US" w:eastAsia="ko-KR"/>
        </w:rPr>
        <w:t>-e Chairman’s Note</w:t>
      </w:r>
    </w:p>
    <w:p w14:paraId="6E1E899E" w14:textId="604C945E" w:rsidR="00AC0357" w:rsidRPr="00AC0357" w:rsidRDefault="00AC0357" w:rsidP="00FB53C6">
      <w:pPr>
        <w:pStyle w:val="2222"/>
        <w:numPr>
          <w:ilvl w:val="0"/>
          <w:numId w:val="5"/>
        </w:numPr>
        <w:spacing w:after="120" w:line="288" w:lineRule="auto"/>
        <w:ind w:firstLineChars="0"/>
        <w:rPr>
          <w:sz w:val="20"/>
          <w:lang w:val="en-US" w:eastAsia="ko-KR"/>
        </w:rPr>
      </w:pPr>
      <w:r w:rsidRPr="00AC0357">
        <w:rPr>
          <w:sz w:val="20"/>
          <w:lang w:val="en-US" w:eastAsia="ko-KR"/>
        </w:rPr>
        <w:t>3GPP RAN1, RAN1#10</w:t>
      </w:r>
      <w:r>
        <w:rPr>
          <w:sz w:val="20"/>
          <w:lang w:val="en-US" w:eastAsia="ko-KR"/>
        </w:rPr>
        <w:t>4</w:t>
      </w:r>
      <w:r w:rsidRPr="00AC0357">
        <w:rPr>
          <w:sz w:val="20"/>
          <w:lang w:val="en-US" w:eastAsia="ko-KR"/>
        </w:rPr>
        <w:t>-e Chairman’s Note</w:t>
      </w:r>
    </w:p>
    <w:p w14:paraId="43625A1B" w14:textId="77777777" w:rsidR="00B10B31" w:rsidRPr="00336297" w:rsidRDefault="00B10B31" w:rsidP="00B10B31">
      <w:pPr>
        <w:pStyle w:val="2222"/>
        <w:spacing w:after="120" w:line="288" w:lineRule="auto"/>
        <w:ind w:firstLineChars="0" w:firstLine="0"/>
        <w:rPr>
          <w:sz w:val="20"/>
          <w:lang w:val="en-US" w:eastAsia="ko-KR"/>
        </w:rPr>
      </w:pPr>
    </w:p>
    <w:p w14:paraId="56E987E0" w14:textId="2C04512F" w:rsidR="00B10B31" w:rsidRDefault="00B10B31" w:rsidP="00B10B31">
      <w:pPr>
        <w:pStyle w:val="1"/>
        <w:numPr>
          <w:ilvl w:val="0"/>
          <w:numId w:val="0"/>
        </w:numPr>
        <w:ind w:left="799" w:hanging="799"/>
        <w:rPr>
          <w:sz w:val="28"/>
          <w:szCs w:val="28"/>
        </w:rPr>
      </w:pPr>
      <w:r w:rsidRPr="00B10B31">
        <w:rPr>
          <w:rFonts w:hint="eastAsia"/>
          <w:sz w:val="28"/>
          <w:szCs w:val="28"/>
        </w:rPr>
        <w:t>Appendix</w:t>
      </w:r>
    </w:p>
    <w:p w14:paraId="13F0C9FE" w14:textId="2B74F7E5" w:rsidR="00ED5C28" w:rsidRPr="00E323BA" w:rsidRDefault="00ED5C28" w:rsidP="00ED5C28">
      <w:pPr>
        <w:pStyle w:val="a7"/>
        <w:keepNext/>
        <w:jc w:val="center"/>
        <w:rPr>
          <w:b w:val="0"/>
          <w:sz w:val="20"/>
        </w:rPr>
      </w:pPr>
      <w:bookmarkStart w:id="3" w:name="_Ref528831614"/>
      <w:r w:rsidRPr="00E323BA">
        <w:rPr>
          <w:b w:val="0"/>
          <w:sz w:val="20"/>
        </w:rPr>
        <w:t xml:space="preserve">Table </w:t>
      </w:r>
      <w:bookmarkEnd w:id="3"/>
      <w:r w:rsidR="0025301E">
        <w:rPr>
          <w:b w:val="0"/>
          <w:sz w:val="20"/>
        </w:rPr>
        <w:t>4</w:t>
      </w:r>
      <w:r w:rsidRPr="00E323BA">
        <w:rPr>
          <w:b w:val="0"/>
          <w:sz w:val="20"/>
        </w:rPr>
        <w:t>. Evaluation assumptions</w:t>
      </w:r>
    </w:p>
    <w:tbl>
      <w:tblPr>
        <w:tblW w:w="8440" w:type="dxa"/>
        <w:jc w:val="center"/>
        <w:tblCellMar>
          <w:left w:w="0" w:type="dxa"/>
          <w:right w:w="0" w:type="dxa"/>
        </w:tblCellMar>
        <w:tblLook w:val="0420" w:firstRow="1" w:lastRow="0" w:firstColumn="0" w:lastColumn="0" w:noHBand="0" w:noVBand="1"/>
      </w:tblPr>
      <w:tblGrid>
        <w:gridCol w:w="3173"/>
        <w:gridCol w:w="5267"/>
      </w:tblGrid>
      <w:tr w:rsidR="00ED5C28" w:rsidRPr="00044677" w14:paraId="5C0C58F9"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1781D2CB" w14:textId="77777777" w:rsidR="00ED5C28" w:rsidRPr="00044677" w:rsidRDefault="00ED5C28" w:rsidP="00982B7E">
            <w:pPr>
              <w:jc w:val="center"/>
              <w:rPr>
                <w:sz w:val="18"/>
                <w:lang w:val="en-US" w:eastAsia="ko-KR"/>
              </w:rPr>
            </w:pPr>
            <w:r w:rsidRPr="00044677">
              <w:rPr>
                <w:b/>
                <w:bCs/>
                <w:sz w:val="18"/>
                <w:lang w:val="en-US" w:eastAsia="ko-KR"/>
              </w:rPr>
              <w:t>Parameters</w:t>
            </w:r>
          </w:p>
        </w:tc>
        <w:tc>
          <w:tcPr>
            <w:tcW w:w="5267"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6A806E17" w14:textId="77777777" w:rsidR="00ED5C28" w:rsidRPr="00044677" w:rsidRDefault="00ED5C28" w:rsidP="00982B7E">
            <w:pPr>
              <w:jc w:val="center"/>
              <w:rPr>
                <w:sz w:val="18"/>
                <w:lang w:val="en-US" w:eastAsia="ko-KR"/>
              </w:rPr>
            </w:pPr>
            <w:r w:rsidRPr="00044677">
              <w:rPr>
                <w:b/>
                <w:bCs/>
                <w:sz w:val="18"/>
                <w:lang w:val="en-US" w:eastAsia="ko-KR"/>
              </w:rPr>
              <w:t>Values</w:t>
            </w:r>
          </w:p>
        </w:tc>
      </w:tr>
      <w:tr w:rsidR="00ED5C28" w:rsidRPr="00044677" w14:paraId="07F6D439"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0BE2285" w14:textId="7B622377" w:rsidR="00ED5C28" w:rsidRPr="00044677" w:rsidRDefault="00E424BD" w:rsidP="007D004B">
            <w:pPr>
              <w:spacing w:after="0"/>
              <w:rPr>
                <w:sz w:val="18"/>
                <w:lang w:val="en-US" w:eastAsia="ko-KR"/>
              </w:rPr>
            </w:pPr>
            <w:r>
              <w:rPr>
                <w:sz w:val="18"/>
                <w:lang w:val="en-US" w:eastAsia="ko-KR"/>
              </w:rPr>
              <w:t>TRP layout</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93F2EE4" w14:textId="55A6E859" w:rsidR="00E424BD" w:rsidRPr="00044677" w:rsidRDefault="00E424BD" w:rsidP="007D004B">
            <w:pPr>
              <w:spacing w:after="0"/>
              <w:rPr>
                <w:sz w:val="18"/>
                <w:lang w:val="en-US" w:eastAsia="ko-KR"/>
              </w:rPr>
            </w:pPr>
            <w:r>
              <w:rPr>
                <w:sz w:val="18"/>
                <w:lang w:val="en-US" w:eastAsia="ko-KR"/>
              </w:rPr>
              <w:t xml:space="preserve">Ds = 700 m, </w:t>
            </w:r>
            <w:proofErr w:type="spellStart"/>
            <w:r>
              <w:rPr>
                <w:sz w:val="18"/>
                <w:lang w:val="en-US" w:eastAsia="ko-KR"/>
              </w:rPr>
              <w:t>Dmin</w:t>
            </w:r>
            <w:proofErr w:type="spellEnd"/>
            <w:r>
              <w:rPr>
                <w:sz w:val="18"/>
                <w:lang w:val="en-US" w:eastAsia="ko-KR"/>
              </w:rPr>
              <w:t xml:space="preserve"> = 150 m</w:t>
            </w:r>
          </w:p>
        </w:tc>
      </w:tr>
      <w:tr w:rsidR="00ED5C28" w:rsidRPr="00044677" w14:paraId="1C1127B1"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CFC6221" w14:textId="77777777" w:rsidR="00ED5C28" w:rsidRPr="00044677" w:rsidRDefault="00ED5C28" w:rsidP="007D004B">
            <w:pPr>
              <w:spacing w:after="0"/>
              <w:rPr>
                <w:sz w:val="18"/>
                <w:lang w:val="en-US" w:eastAsia="ko-KR"/>
              </w:rPr>
            </w:pPr>
            <w:r>
              <w:rPr>
                <w:sz w:val="18"/>
                <w:lang w:val="en-US" w:eastAsia="ko-KR"/>
              </w:rPr>
              <w:t>Channel model</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94D7869" w14:textId="57A19CD7" w:rsidR="00ED5C28" w:rsidRPr="00044677" w:rsidRDefault="00E424BD" w:rsidP="007D004B">
            <w:pPr>
              <w:spacing w:after="0"/>
              <w:rPr>
                <w:sz w:val="18"/>
                <w:lang w:val="en-US" w:eastAsia="ko-KR"/>
              </w:rPr>
            </w:pPr>
            <w:r>
              <w:rPr>
                <w:sz w:val="18"/>
                <w:lang w:val="en-US" w:eastAsia="ko-KR"/>
              </w:rPr>
              <w:t>HST-SFN channel model in TS36.101</w:t>
            </w:r>
          </w:p>
        </w:tc>
      </w:tr>
      <w:tr w:rsidR="00E424BD" w:rsidRPr="00044677" w14:paraId="611C7EF4"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E325C3B" w14:textId="1D2102EB" w:rsidR="00E424BD" w:rsidRDefault="00E424BD" w:rsidP="007D004B">
            <w:pPr>
              <w:spacing w:after="0"/>
              <w:rPr>
                <w:sz w:val="18"/>
                <w:lang w:val="en-US" w:eastAsia="ko-KR"/>
              </w:rPr>
            </w:pPr>
            <w:r>
              <w:rPr>
                <w:rFonts w:hint="eastAsia"/>
                <w:sz w:val="18"/>
                <w:lang w:val="en-US" w:eastAsia="ko-KR"/>
              </w:rPr>
              <w:t>Carrier frequency / SCS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7D09194C" w14:textId="005C4032" w:rsidR="00E424BD" w:rsidRDefault="00A2707A" w:rsidP="00A2707A">
            <w:pPr>
              <w:spacing w:after="0"/>
              <w:rPr>
                <w:sz w:val="18"/>
                <w:lang w:val="en-US" w:eastAsia="ko-KR"/>
              </w:rPr>
            </w:pPr>
            <w:r>
              <w:rPr>
                <w:sz w:val="18"/>
                <w:lang w:val="en-US" w:eastAsia="ko-KR"/>
              </w:rPr>
              <w:t>3</w:t>
            </w:r>
            <w:r w:rsidR="00E424BD">
              <w:rPr>
                <w:rFonts w:hint="eastAsia"/>
                <w:sz w:val="18"/>
                <w:lang w:val="en-US" w:eastAsia="ko-KR"/>
              </w:rPr>
              <w:t>.</w:t>
            </w:r>
            <w:r>
              <w:rPr>
                <w:sz w:val="18"/>
                <w:lang w:val="en-US" w:eastAsia="ko-KR"/>
              </w:rPr>
              <w:t>5</w:t>
            </w:r>
            <w:r w:rsidR="00E424BD">
              <w:rPr>
                <w:rFonts w:hint="eastAsia"/>
                <w:sz w:val="18"/>
                <w:lang w:val="en-US" w:eastAsia="ko-KR"/>
              </w:rPr>
              <w:t xml:space="preserve"> GHz / </w:t>
            </w:r>
            <w:r>
              <w:rPr>
                <w:sz w:val="18"/>
                <w:lang w:val="en-US" w:eastAsia="ko-KR"/>
              </w:rPr>
              <w:t>30</w:t>
            </w:r>
            <w:r w:rsidR="00E424BD">
              <w:rPr>
                <w:rFonts w:hint="eastAsia"/>
                <w:sz w:val="18"/>
                <w:lang w:val="en-US" w:eastAsia="ko-KR"/>
              </w:rPr>
              <w:t xml:space="preserve"> kHz</w:t>
            </w:r>
          </w:p>
        </w:tc>
      </w:tr>
      <w:tr w:rsidR="00ED5C28" w:rsidRPr="00044677" w14:paraId="7019B07D"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592C7915" w14:textId="77777777" w:rsidR="00ED5C28" w:rsidRPr="00044677" w:rsidRDefault="00ED5C28" w:rsidP="007D004B">
            <w:pPr>
              <w:spacing w:after="0"/>
              <w:rPr>
                <w:sz w:val="18"/>
                <w:lang w:val="en-US" w:eastAsia="ko-KR"/>
              </w:rPr>
            </w:pPr>
            <w:r>
              <w:rPr>
                <w:rFonts w:hint="eastAsia"/>
                <w:sz w:val="18"/>
                <w:lang w:val="en-US" w:eastAsia="ko-KR"/>
              </w:rPr>
              <w:t>UE speed</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A2DF4EC" w14:textId="2F621F14" w:rsidR="00ED5C28" w:rsidRPr="00044677" w:rsidRDefault="00E424BD" w:rsidP="007D004B">
            <w:pPr>
              <w:spacing w:after="0"/>
              <w:rPr>
                <w:sz w:val="18"/>
                <w:lang w:val="en-US" w:eastAsia="ko-KR"/>
              </w:rPr>
            </w:pPr>
            <w:r>
              <w:rPr>
                <w:sz w:val="18"/>
                <w:lang w:val="en-US" w:eastAsia="ko-KR"/>
              </w:rPr>
              <w:t>500</w:t>
            </w:r>
            <w:r w:rsidR="00ED5C28">
              <w:rPr>
                <w:rFonts w:hint="eastAsia"/>
                <w:sz w:val="18"/>
                <w:lang w:val="en-US" w:eastAsia="ko-KR"/>
              </w:rPr>
              <w:t>km/h</w:t>
            </w:r>
          </w:p>
        </w:tc>
      </w:tr>
      <w:tr w:rsidR="00ED5C28" w:rsidRPr="00044677" w14:paraId="2FFD18C1"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4949270" w14:textId="77777777" w:rsidR="00ED5C28" w:rsidRPr="00044677" w:rsidRDefault="00ED5C28" w:rsidP="007D004B">
            <w:pPr>
              <w:spacing w:after="0"/>
              <w:rPr>
                <w:sz w:val="18"/>
                <w:lang w:val="en-US" w:eastAsia="ko-KR"/>
              </w:rPr>
            </w:pPr>
            <w:proofErr w:type="spellStart"/>
            <w:r w:rsidRPr="00044677">
              <w:rPr>
                <w:sz w:val="18"/>
                <w:lang w:val="en-US" w:eastAsia="ko-KR"/>
              </w:rPr>
              <w:t>gNB</w:t>
            </w:r>
            <w:proofErr w:type="spellEnd"/>
            <w:r>
              <w:rPr>
                <w:sz w:val="18"/>
                <w:lang w:val="en-US" w:eastAsia="ko-KR"/>
              </w:rPr>
              <w:t xml:space="preserve"> / UE</w:t>
            </w:r>
            <w:r w:rsidRPr="00044677">
              <w:rPr>
                <w:sz w:val="18"/>
                <w:lang w:val="en-US" w:eastAsia="ko-KR"/>
              </w:rPr>
              <w:t xml:space="preserve"> antenna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2C2A33C" w14:textId="0EFED49B" w:rsidR="00ED5C28" w:rsidRPr="00044677" w:rsidRDefault="00ED5C28" w:rsidP="007D004B">
            <w:pPr>
              <w:spacing w:after="0"/>
              <w:rPr>
                <w:sz w:val="18"/>
                <w:lang w:val="en-US" w:eastAsia="ko-KR"/>
              </w:rPr>
            </w:pPr>
            <w:r w:rsidRPr="00044677">
              <w:rPr>
                <w:sz w:val="18"/>
                <w:lang w:val="en-US" w:eastAsia="ko-KR"/>
              </w:rPr>
              <w:t xml:space="preserve">2 </w:t>
            </w:r>
            <w:proofErr w:type="spellStart"/>
            <w:r w:rsidRPr="00044677">
              <w:rPr>
                <w:sz w:val="18"/>
                <w:lang w:val="en-US" w:eastAsia="ko-KR"/>
              </w:rPr>
              <w:t>Tx</w:t>
            </w:r>
            <w:proofErr w:type="spellEnd"/>
            <w:r w:rsidRPr="00044677">
              <w:rPr>
                <w:sz w:val="18"/>
                <w:lang w:val="en-US" w:eastAsia="ko-KR"/>
              </w:rPr>
              <w:t xml:space="preserve"> ports</w:t>
            </w:r>
            <w:r>
              <w:rPr>
                <w:sz w:val="18"/>
                <w:lang w:val="en-US" w:eastAsia="ko-KR"/>
              </w:rPr>
              <w:t xml:space="preserve"> / </w:t>
            </w:r>
            <w:r w:rsidR="00E424BD">
              <w:rPr>
                <w:sz w:val="18"/>
                <w:lang w:val="en-US" w:eastAsia="ko-KR"/>
              </w:rPr>
              <w:t>2</w:t>
            </w:r>
            <w:r>
              <w:rPr>
                <w:sz w:val="18"/>
                <w:lang w:val="en-US" w:eastAsia="ko-KR"/>
              </w:rPr>
              <w:t xml:space="preserve"> Rx ports</w:t>
            </w:r>
          </w:p>
        </w:tc>
      </w:tr>
      <w:tr w:rsidR="00ED5C28" w:rsidRPr="00044677" w14:paraId="47B1FBF0"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BAB6395" w14:textId="511593EE" w:rsidR="00ED5C28" w:rsidRPr="00044677" w:rsidRDefault="00E424BD" w:rsidP="007D004B">
            <w:pPr>
              <w:spacing w:after="0"/>
              <w:rPr>
                <w:sz w:val="18"/>
                <w:lang w:val="en-US" w:eastAsia="ko-KR"/>
              </w:rPr>
            </w:pPr>
            <w:r>
              <w:rPr>
                <w:sz w:val="18"/>
                <w:lang w:val="en-US" w:eastAsia="ko-KR"/>
              </w:rPr>
              <w:t>Number of RBs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917F8D6" w14:textId="168ABC52" w:rsidR="00ED5C28" w:rsidRPr="00044677" w:rsidRDefault="00E424BD" w:rsidP="007D004B">
            <w:pPr>
              <w:spacing w:after="0"/>
              <w:rPr>
                <w:sz w:val="18"/>
                <w:lang w:val="en-US" w:eastAsia="ko-KR"/>
              </w:rPr>
            </w:pPr>
            <w:r>
              <w:rPr>
                <w:sz w:val="18"/>
                <w:lang w:val="en-US" w:eastAsia="ko-KR"/>
              </w:rPr>
              <w:t>50 RBs</w:t>
            </w:r>
          </w:p>
        </w:tc>
      </w:tr>
      <w:tr w:rsidR="00A2707A" w:rsidRPr="00044677" w14:paraId="27563C47"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3F748990" w14:textId="77EEFDC0" w:rsidR="00A2707A" w:rsidRDefault="00A2707A" w:rsidP="007D004B">
            <w:pPr>
              <w:spacing w:after="0"/>
              <w:rPr>
                <w:rFonts w:hint="eastAsia"/>
                <w:sz w:val="18"/>
                <w:lang w:val="en-US" w:eastAsia="ko-KR"/>
              </w:rPr>
            </w:pPr>
            <w:r>
              <w:rPr>
                <w:rFonts w:hint="eastAsia"/>
                <w:sz w:val="18"/>
                <w:lang w:val="en-US" w:eastAsia="ko-KR"/>
              </w:rPr>
              <w:t>SNR</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74CE3F10" w14:textId="25227131" w:rsidR="00A2707A" w:rsidRDefault="00A2707A" w:rsidP="007D004B">
            <w:pPr>
              <w:spacing w:after="0"/>
              <w:rPr>
                <w:sz w:val="18"/>
                <w:lang w:val="en-US" w:eastAsia="ko-KR"/>
              </w:rPr>
            </w:pPr>
            <w:r>
              <w:rPr>
                <w:rFonts w:hint="eastAsia"/>
                <w:sz w:val="18"/>
                <w:lang w:val="en-US" w:eastAsia="ko-KR"/>
              </w:rPr>
              <w:t>10 d</w:t>
            </w:r>
            <w:r>
              <w:rPr>
                <w:sz w:val="18"/>
                <w:lang w:val="en-US" w:eastAsia="ko-KR"/>
              </w:rPr>
              <w:t>B</w:t>
            </w:r>
          </w:p>
        </w:tc>
      </w:tr>
      <w:tr w:rsidR="00E424BD" w:rsidRPr="00044677" w14:paraId="1C9B5AC2"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929FAD6" w14:textId="6DE7770C" w:rsidR="00E424BD" w:rsidRDefault="00E424BD" w:rsidP="007D004B">
            <w:pPr>
              <w:spacing w:after="0"/>
              <w:rPr>
                <w:sz w:val="18"/>
                <w:lang w:val="en-US" w:eastAsia="ko-KR"/>
              </w:rPr>
            </w:pPr>
            <w:r>
              <w:rPr>
                <w:rFonts w:hint="eastAsia"/>
                <w:sz w:val="18"/>
                <w:lang w:val="en-US" w:eastAsia="ko-KR"/>
              </w:rPr>
              <w:t xml:space="preserve">TRS </w:t>
            </w:r>
            <w:r>
              <w:rPr>
                <w:sz w:val="18"/>
                <w:lang w:val="en-US" w:eastAsia="ko-KR"/>
              </w:rPr>
              <w:t>periodicity / pattern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A88C931" w14:textId="3EA8A65D" w:rsidR="00E424BD" w:rsidRDefault="00E424BD" w:rsidP="007D004B">
            <w:pPr>
              <w:spacing w:after="0"/>
              <w:rPr>
                <w:sz w:val="18"/>
                <w:lang w:val="en-US" w:eastAsia="ko-KR"/>
              </w:rPr>
            </w:pPr>
            <w:r>
              <w:rPr>
                <w:rFonts w:hint="eastAsia"/>
                <w:sz w:val="18"/>
                <w:lang w:val="en-US" w:eastAsia="ko-KR"/>
              </w:rPr>
              <w:t xml:space="preserve">10 </w:t>
            </w:r>
            <w:proofErr w:type="spellStart"/>
            <w:r>
              <w:rPr>
                <w:rFonts w:hint="eastAsia"/>
                <w:sz w:val="18"/>
                <w:lang w:val="en-US" w:eastAsia="ko-KR"/>
              </w:rPr>
              <w:t>ms</w:t>
            </w:r>
            <w:proofErr w:type="spellEnd"/>
            <w:r>
              <w:rPr>
                <w:rFonts w:hint="eastAsia"/>
                <w:sz w:val="18"/>
                <w:lang w:val="en-US" w:eastAsia="ko-KR"/>
              </w:rPr>
              <w:t>, 2 slot pattern</w:t>
            </w:r>
          </w:p>
        </w:tc>
      </w:tr>
    </w:tbl>
    <w:p w14:paraId="3CAB5536" w14:textId="77777777" w:rsidR="00ED5C28" w:rsidRPr="00ED5C28" w:rsidRDefault="00ED5C28" w:rsidP="00ED5C28">
      <w:pPr>
        <w:rPr>
          <w:lang w:eastAsia="ko-KR"/>
        </w:rPr>
      </w:pPr>
    </w:p>
    <w:sectPr w:rsidR="00ED5C28" w:rsidRPr="00ED5C28" w:rsidSect="00667E9F">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945A0" w14:textId="77777777" w:rsidR="00712D7A" w:rsidRDefault="00712D7A">
      <w:r>
        <w:separator/>
      </w:r>
    </w:p>
  </w:endnote>
  <w:endnote w:type="continuationSeparator" w:id="0">
    <w:p w14:paraId="4DC2A535" w14:textId="77777777" w:rsidR="00712D7A" w:rsidRDefault="00712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21DAB" w14:textId="77777777" w:rsidR="00712D7A" w:rsidRDefault="00712D7A">
      <w:r>
        <w:separator/>
      </w:r>
    </w:p>
  </w:footnote>
  <w:footnote w:type="continuationSeparator" w:id="0">
    <w:p w14:paraId="43772B0A" w14:textId="77777777" w:rsidR="00712D7A" w:rsidRDefault="00712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413A8"/>
    <w:multiLevelType w:val="hybridMultilevel"/>
    <w:tmpl w:val="864EE164"/>
    <w:lvl w:ilvl="0" w:tplc="1FB6F2BA">
      <w:start w:val="2"/>
      <w:numFmt w:val="bullet"/>
      <w:lvlText w:val="-"/>
      <w:lvlJc w:val="left"/>
      <w:pPr>
        <w:ind w:left="1044" w:hanging="360"/>
      </w:pPr>
      <w:rPr>
        <w:rFonts w:ascii="Times New Roman" w:eastAsia="맑은 고딕"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02FA9"/>
    <w:multiLevelType w:val="hybridMultilevel"/>
    <w:tmpl w:val="58B0F24A"/>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57E2F25"/>
    <w:multiLevelType w:val="hybridMultilevel"/>
    <w:tmpl w:val="AFDABBAA"/>
    <w:lvl w:ilvl="0" w:tplc="BB4268EA">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AAF3733"/>
    <w:multiLevelType w:val="hybridMultilevel"/>
    <w:tmpl w:val="5FCC7A14"/>
    <w:lvl w:ilvl="0" w:tplc="6F14E400">
      <w:start w:val="5"/>
      <w:numFmt w:val="bullet"/>
      <w:lvlText w:val="-"/>
      <w:lvlJc w:val="left"/>
      <w:pPr>
        <w:ind w:left="760" w:hanging="360"/>
      </w:pPr>
      <w:rPr>
        <w:rFonts w:ascii="Times New Roman" w:eastAsia="맑은 고딕" w:hAnsi="Times New Roman" w:cs="Times New Roman" w:hint="default"/>
        <w:b w:val="0"/>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2D41AA"/>
    <w:multiLevelType w:val="hybridMultilevel"/>
    <w:tmpl w:val="71AC34A4"/>
    <w:lvl w:ilvl="0" w:tplc="1FB6F2B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8"/>
  </w:num>
  <w:num w:numId="3">
    <w:abstractNumId w:val="12"/>
  </w:num>
  <w:num w:numId="4">
    <w:abstractNumId w:val="18"/>
  </w:num>
  <w:num w:numId="5">
    <w:abstractNumId w:val="2"/>
  </w:num>
  <w:num w:numId="6">
    <w:abstractNumId w:val="1"/>
  </w:num>
  <w:num w:numId="7">
    <w:abstractNumId w:val="13"/>
  </w:num>
  <w:num w:numId="8">
    <w:abstractNumId w:val="16"/>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7"/>
  </w:num>
  <w:num w:numId="12">
    <w:abstractNumId w:val="9"/>
  </w:num>
  <w:num w:numId="13">
    <w:abstractNumId w:val="0"/>
  </w:num>
  <w:num w:numId="14">
    <w:abstractNumId w:val="5"/>
  </w:num>
  <w:num w:numId="15">
    <w:abstractNumId w:val="10"/>
  </w:num>
  <w:num w:numId="16">
    <w:abstractNumId w:val="3"/>
  </w:num>
  <w:num w:numId="17">
    <w:abstractNumId w:val="15"/>
  </w:num>
  <w:num w:numId="18">
    <w:abstractNumId w:val="14"/>
  </w:num>
  <w:num w:numId="1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18"/>
    <w:rsid w:val="00014537"/>
    <w:rsid w:val="0001487C"/>
    <w:rsid w:val="000156DF"/>
    <w:rsid w:val="000165CD"/>
    <w:rsid w:val="00016655"/>
    <w:rsid w:val="000167DF"/>
    <w:rsid w:val="0001695D"/>
    <w:rsid w:val="000172F4"/>
    <w:rsid w:val="00017466"/>
    <w:rsid w:val="00017F6D"/>
    <w:rsid w:val="000201B6"/>
    <w:rsid w:val="00020335"/>
    <w:rsid w:val="000209E0"/>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5128"/>
    <w:rsid w:val="000354A4"/>
    <w:rsid w:val="0003560C"/>
    <w:rsid w:val="00035B96"/>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4E"/>
    <w:rsid w:val="00056CB7"/>
    <w:rsid w:val="00056FBE"/>
    <w:rsid w:val="00057250"/>
    <w:rsid w:val="000574F1"/>
    <w:rsid w:val="0005762D"/>
    <w:rsid w:val="000579E0"/>
    <w:rsid w:val="00057CB5"/>
    <w:rsid w:val="00060151"/>
    <w:rsid w:val="00060156"/>
    <w:rsid w:val="00060242"/>
    <w:rsid w:val="000602CC"/>
    <w:rsid w:val="000603A5"/>
    <w:rsid w:val="0006060C"/>
    <w:rsid w:val="00060660"/>
    <w:rsid w:val="00061035"/>
    <w:rsid w:val="000611B9"/>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6D6B"/>
    <w:rsid w:val="00066D9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601"/>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977"/>
    <w:rsid w:val="00090A57"/>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6D93"/>
    <w:rsid w:val="0009710E"/>
    <w:rsid w:val="0009739B"/>
    <w:rsid w:val="000977D7"/>
    <w:rsid w:val="00097DE0"/>
    <w:rsid w:val="00097F0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98B"/>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93"/>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DDE"/>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3F82"/>
    <w:rsid w:val="001346F3"/>
    <w:rsid w:val="001346FD"/>
    <w:rsid w:val="001347AC"/>
    <w:rsid w:val="00134ABB"/>
    <w:rsid w:val="00134F70"/>
    <w:rsid w:val="00135071"/>
    <w:rsid w:val="001352A9"/>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94D"/>
    <w:rsid w:val="00152A33"/>
    <w:rsid w:val="00152CDA"/>
    <w:rsid w:val="0015445A"/>
    <w:rsid w:val="001546D3"/>
    <w:rsid w:val="001549F1"/>
    <w:rsid w:val="00154D07"/>
    <w:rsid w:val="00155043"/>
    <w:rsid w:val="00155420"/>
    <w:rsid w:val="00155772"/>
    <w:rsid w:val="0015585E"/>
    <w:rsid w:val="001559E3"/>
    <w:rsid w:val="00155CF1"/>
    <w:rsid w:val="00155E0A"/>
    <w:rsid w:val="00156C03"/>
    <w:rsid w:val="00156EEC"/>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9F9"/>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98F"/>
    <w:rsid w:val="00180AD4"/>
    <w:rsid w:val="001810D7"/>
    <w:rsid w:val="001811BE"/>
    <w:rsid w:val="001811F6"/>
    <w:rsid w:val="00181489"/>
    <w:rsid w:val="00181672"/>
    <w:rsid w:val="001816DB"/>
    <w:rsid w:val="0018183A"/>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5E4"/>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C7"/>
    <w:rsid w:val="001963B7"/>
    <w:rsid w:val="0019663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34E"/>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B8E"/>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0A5"/>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4C0C"/>
    <w:rsid w:val="001F4E3F"/>
    <w:rsid w:val="001F5199"/>
    <w:rsid w:val="001F52E8"/>
    <w:rsid w:val="001F53EC"/>
    <w:rsid w:val="001F5675"/>
    <w:rsid w:val="001F5F80"/>
    <w:rsid w:val="001F5F9D"/>
    <w:rsid w:val="001F5FF0"/>
    <w:rsid w:val="001F6F91"/>
    <w:rsid w:val="001F71BF"/>
    <w:rsid w:val="001F7749"/>
    <w:rsid w:val="001F7C2B"/>
    <w:rsid w:val="002004EB"/>
    <w:rsid w:val="002005BF"/>
    <w:rsid w:val="002009CF"/>
    <w:rsid w:val="00200E47"/>
    <w:rsid w:val="00201104"/>
    <w:rsid w:val="00201134"/>
    <w:rsid w:val="002014B3"/>
    <w:rsid w:val="0020150A"/>
    <w:rsid w:val="00201640"/>
    <w:rsid w:val="002017E9"/>
    <w:rsid w:val="00202049"/>
    <w:rsid w:val="00202279"/>
    <w:rsid w:val="00202BE0"/>
    <w:rsid w:val="00203405"/>
    <w:rsid w:val="00203C8C"/>
    <w:rsid w:val="00203E49"/>
    <w:rsid w:val="00203ED0"/>
    <w:rsid w:val="00203F82"/>
    <w:rsid w:val="002040A2"/>
    <w:rsid w:val="002041AB"/>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B6D"/>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A68"/>
    <w:rsid w:val="00225AD9"/>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720"/>
    <w:rsid w:val="00250A68"/>
    <w:rsid w:val="00250A7B"/>
    <w:rsid w:val="00250DB6"/>
    <w:rsid w:val="002514F2"/>
    <w:rsid w:val="00251DAC"/>
    <w:rsid w:val="00252094"/>
    <w:rsid w:val="0025287D"/>
    <w:rsid w:val="00252929"/>
    <w:rsid w:val="00252965"/>
    <w:rsid w:val="0025301E"/>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21F"/>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DCD"/>
    <w:rsid w:val="00266E3B"/>
    <w:rsid w:val="002670A0"/>
    <w:rsid w:val="002676D3"/>
    <w:rsid w:val="0026775D"/>
    <w:rsid w:val="002679C3"/>
    <w:rsid w:val="0027044A"/>
    <w:rsid w:val="0027050B"/>
    <w:rsid w:val="00270ACA"/>
    <w:rsid w:val="00270B63"/>
    <w:rsid w:val="00271226"/>
    <w:rsid w:val="002713DA"/>
    <w:rsid w:val="002714B9"/>
    <w:rsid w:val="00271ABA"/>
    <w:rsid w:val="00271FF9"/>
    <w:rsid w:val="002724C1"/>
    <w:rsid w:val="00272C69"/>
    <w:rsid w:val="00272E51"/>
    <w:rsid w:val="00273861"/>
    <w:rsid w:val="002738B0"/>
    <w:rsid w:val="002738CD"/>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546F"/>
    <w:rsid w:val="002A638C"/>
    <w:rsid w:val="002A6612"/>
    <w:rsid w:val="002A68BB"/>
    <w:rsid w:val="002A68F9"/>
    <w:rsid w:val="002A6A8C"/>
    <w:rsid w:val="002A6AAF"/>
    <w:rsid w:val="002A6AF7"/>
    <w:rsid w:val="002A6DA7"/>
    <w:rsid w:val="002A7243"/>
    <w:rsid w:val="002A72ED"/>
    <w:rsid w:val="002A74D6"/>
    <w:rsid w:val="002A758B"/>
    <w:rsid w:val="002A7CFA"/>
    <w:rsid w:val="002A7F39"/>
    <w:rsid w:val="002B04AA"/>
    <w:rsid w:val="002B081E"/>
    <w:rsid w:val="002B1F73"/>
    <w:rsid w:val="002B2A53"/>
    <w:rsid w:val="002B2C39"/>
    <w:rsid w:val="002B2C55"/>
    <w:rsid w:val="002B2D29"/>
    <w:rsid w:val="002B3095"/>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1549"/>
    <w:rsid w:val="002C1A1A"/>
    <w:rsid w:val="002C227E"/>
    <w:rsid w:val="002C2A55"/>
    <w:rsid w:val="002C30FE"/>
    <w:rsid w:val="002C3193"/>
    <w:rsid w:val="002C35A8"/>
    <w:rsid w:val="002C3D0F"/>
    <w:rsid w:val="002C46A5"/>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3D5D"/>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8D6"/>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1D57"/>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47C74"/>
    <w:rsid w:val="00350089"/>
    <w:rsid w:val="00350166"/>
    <w:rsid w:val="00350647"/>
    <w:rsid w:val="00350DDD"/>
    <w:rsid w:val="003514CD"/>
    <w:rsid w:val="003514D6"/>
    <w:rsid w:val="0035179B"/>
    <w:rsid w:val="00351C0A"/>
    <w:rsid w:val="00351C1C"/>
    <w:rsid w:val="00351C40"/>
    <w:rsid w:val="003527B9"/>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C0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1CA"/>
    <w:rsid w:val="003B4586"/>
    <w:rsid w:val="003B4B65"/>
    <w:rsid w:val="003B4DFE"/>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C3E"/>
    <w:rsid w:val="003D0D0E"/>
    <w:rsid w:val="003D10AF"/>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B44"/>
    <w:rsid w:val="003F5D7B"/>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D8D"/>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27C40"/>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4E76"/>
    <w:rsid w:val="00445D03"/>
    <w:rsid w:val="00445D58"/>
    <w:rsid w:val="00446B92"/>
    <w:rsid w:val="00446D9C"/>
    <w:rsid w:val="00447049"/>
    <w:rsid w:val="004471CE"/>
    <w:rsid w:val="004474EB"/>
    <w:rsid w:val="00447A9D"/>
    <w:rsid w:val="00447C68"/>
    <w:rsid w:val="004501D0"/>
    <w:rsid w:val="004503B5"/>
    <w:rsid w:val="004506AA"/>
    <w:rsid w:val="00450854"/>
    <w:rsid w:val="00450C48"/>
    <w:rsid w:val="00450DCD"/>
    <w:rsid w:val="004515B1"/>
    <w:rsid w:val="0045291C"/>
    <w:rsid w:val="00452939"/>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5FAC"/>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57"/>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63D"/>
    <w:rsid w:val="004B375A"/>
    <w:rsid w:val="004B37FF"/>
    <w:rsid w:val="004B38E1"/>
    <w:rsid w:val="004B3ACD"/>
    <w:rsid w:val="004B3B71"/>
    <w:rsid w:val="004B3FBF"/>
    <w:rsid w:val="004B4101"/>
    <w:rsid w:val="004B461B"/>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1F74"/>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108A"/>
    <w:rsid w:val="004D154A"/>
    <w:rsid w:val="004D159C"/>
    <w:rsid w:val="004D1623"/>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09A6"/>
    <w:rsid w:val="004E0A34"/>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7BB"/>
    <w:rsid w:val="004F1E73"/>
    <w:rsid w:val="004F1FA8"/>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21F"/>
    <w:rsid w:val="004F643B"/>
    <w:rsid w:val="004F66F4"/>
    <w:rsid w:val="004F6EDF"/>
    <w:rsid w:val="004F6FB3"/>
    <w:rsid w:val="004F72A8"/>
    <w:rsid w:val="004F7909"/>
    <w:rsid w:val="0050009E"/>
    <w:rsid w:val="005001B1"/>
    <w:rsid w:val="005001D8"/>
    <w:rsid w:val="0050023E"/>
    <w:rsid w:val="005013DA"/>
    <w:rsid w:val="00501A93"/>
    <w:rsid w:val="00501BF4"/>
    <w:rsid w:val="00501CC1"/>
    <w:rsid w:val="00501E42"/>
    <w:rsid w:val="00502A51"/>
    <w:rsid w:val="005033DA"/>
    <w:rsid w:val="00503546"/>
    <w:rsid w:val="00503993"/>
    <w:rsid w:val="00503F9D"/>
    <w:rsid w:val="00504B52"/>
    <w:rsid w:val="00505091"/>
    <w:rsid w:val="005051FB"/>
    <w:rsid w:val="00505C02"/>
    <w:rsid w:val="005063A3"/>
    <w:rsid w:val="0050649A"/>
    <w:rsid w:val="005064F3"/>
    <w:rsid w:val="0050704A"/>
    <w:rsid w:val="00507091"/>
    <w:rsid w:val="005072AB"/>
    <w:rsid w:val="00507498"/>
    <w:rsid w:val="005074C4"/>
    <w:rsid w:val="005079CC"/>
    <w:rsid w:val="00510404"/>
    <w:rsid w:val="005109A0"/>
    <w:rsid w:val="00510C53"/>
    <w:rsid w:val="0051122C"/>
    <w:rsid w:val="0051171F"/>
    <w:rsid w:val="005118DC"/>
    <w:rsid w:val="005119E7"/>
    <w:rsid w:val="00512229"/>
    <w:rsid w:val="00512337"/>
    <w:rsid w:val="005124A8"/>
    <w:rsid w:val="00512F3E"/>
    <w:rsid w:val="00513098"/>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091E"/>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884"/>
    <w:rsid w:val="005378A1"/>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4680"/>
    <w:rsid w:val="00544F4B"/>
    <w:rsid w:val="00545AEE"/>
    <w:rsid w:val="00545BBD"/>
    <w:rsid w:val="00545C2D"/>
    <w:rsid w:val="00545C54"/>
    <w:rsid w:val="005460F0"/>
    <w:rsid w:val="00547974"/>
    <w:rsid w:val="00547B30"/>
    <w:rsid w:val="00550050"/>
    <w:rsid w:val="00550246"/>
    <w:rsid w:val="005505C2"/>
    <w:rsid w:val="00550983"/>
    <w:rsid w:val="00550C88"/>
    <w:rsid w:val="005513D7"/>
    <w:rsid w:val="005515AC"/>
    <w:rsid w:val="00551667"/>
    <w:rsid w:val="0055167A"/>
    <w:rsid w:val="005518B3"/>
    <w:rsid w:val="00551F3A"/>
    <w:rsid w:val="005529F9"/>
    <w:rsid w:val="005535E2"/>
    <w:rsid w:val="00553AF5"/>
    <w:rsid w:val="00553BD7"/>
    <w:rsid w:val="0055421A"/>
    <w:rsid w:val="005544AF"/>
    <w:rsid w:val="005545DF"/>
    <w:rsid w:val="005548C2"/>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14E"/>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350"/>
    <w:rsid w:val="00586684"/>
    <w:rsid w:val="00586CA1"/>
    <w:rsid w:val="00587CDA"/>
    <w:rsid w:val="00587D23"/>
    <w:rsid w:val="00587E75"/>
    <w:rsid w:val="00587E7F"/>
    <w:rsid w:val="0059027D"/>
    <w:rsid w:val="0059055C"/>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3D3"/>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EF9"/>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2C6D"/>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846"/>
    <w:rsid w:val="005E2852"/>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0B8"/>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71B"/>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2FE"/>
    <w:rsid w:val="00620B19"/>
    <w:rsid w:val="00620F3A"/>
    <w:rsid w:val="00620FE9"/>
    <w:rsid w:val="00621018"/>
    <w:rsid w:val="0062196D"/>
    <w:rsid w:val="00621F5C"/>
    <w:rsid w:val="00621FD0"/>
    <w:rsid w:val="00622A73"/>
    <w:rsid w:val="00622F47"/>
    <w:rsid w:val="00622FFA"/>
    <w:rsid w:val="006230D7"/>
    <w:rsid w:val="00623446"/>
    <w:rsid w:val="006237CC"/>
    <w:rsid w:val="00623CCA"/>
    <w:rsid w:val="00624039"/>
    <w:rsid w:val="006241F8"/>
    <w:rsid w:val="006249D6"/>
    <w:rsid w:val="00624B7A"/>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23A"/>
    <w:rsid w:val="00654318"/>
    <w:rsid w:val="00654554"/>
    <w:rsid w:val="00654AC7"/>
    <w:rsid w:val="006552C7"/>
    <w:rsid w:val="006553D8"/>
    <w:rsid w:val="00655E22"/>
    <w:rsid w:val="006561CF"/>
    <w:rsid w:val="006562FE"/>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692"/>
    <w:rsid w:val="00664E5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EEE"/>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2DF2"/>
    <w:rsid w:val="00693746"/>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99"/>
    <w:rsid w:val="006A65A0"/>
    <w:rsid w:val="006A6660"/>
    <w:rsid w:val="006A6A20"/>
    <w:rsid w:val="006A6FAD"/>
    <w:rsid w:val="006A6FD0"/>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353"/>
    <w:rsid w:val="006C1465"/>
    <w:rsid w:val="006C1B5A"/>
    <w:rsid w:val="006C1E70"/>
    <w:rsid w:val="006C287F"/>
    <w:rsid w:val="006C292A"/>
    <w:rsid w:val="006C2CEB"/>
    <w:rsid w:val="006C2DF3"/>
    <w:rsid w:val="006C2F34"/>
    <w:rsid w:val="006C388A"/>
    <w:rsid w:val="006C38E8"/>
    <w:rsid w:val="006C3902"/>
    <w:rsid w:val="006C3A15"/>
    <w:rsid w:val="006C3BE1"/>
    <w:rsid w:val="006C3C42"/>
    <w:rsid w:val="006C42E5"/>
    <w:rsid w:val="006C4314"/>
    <w:rsid w:val="006C4438"/>
    <w:rsid w:val="006C4467"/>
    <w:rsid w:val="006C4640"/>
    <w:rsid w:val="006C4729"/>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D5B"/>
    <w:rsid w:val="006D0005"/>
    <w:rsid w:val="006D0307"/>
    <w:rsid w:val="006D041D"/>
    <w:rsid w:val="006D0580"/>
    <w:rsid w:val="006D0769"/>
    <w:rsid w:val="006D0932"/>
    <w:rsid w:val="006D09E5"/>
    <w:rsid w:val="006D1035"/>
    <w:rsid w:val="006D121D"/>
    <w:rsid w:val="006D1411"/>
    <w:rsid w:val="006D1747"/>
    <w:rsid w:val="006D17F0"/>
    <w:rsid w:val="006D1D56"/>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A4B"/>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76"/>
    <w:rsid w:val="006E30AB"/>
    <w:rsid w:val="006E3608"/>
    <w:rsid w:val="006E3D87"/>
    <w:rsid w:val="006E4773"/>
    <w:rsid w:val="006E4DEA"/>
    <w:rsid w:val="006E5065"/>
    <w:rsid w:val="006E51B2"/>
    <w:rsid w:val="006E52F1"/>
    <w:rsid w:val="006E5428"/>
    <w:rsid w:val="006E56B9"/>
    <w:rsid w:val="006E572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402"/>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0DE"/>
    <w:rsid w:val="00712916"/>
    <w:rsid w:val="00712D7A"/>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15"/>
    <w:rsid w:val="00715DDC"/>
    <w:rsid w:val="00716376"/>
    <w:rsid w:val="00716424"/>
    <w:rsid w:val="0071647B"/>
    <w:rsid w:val="0071694E"/>
    <w:rsid w:val="00716EC3"/>
    <w:rsid w:val="00717688"/>
    <w:rsid w:val="007177ED"/>
    <w:rsid w:val="00717ED8"/>
    <w:rsid w:val="00720565"/>
    <w:rsid w:val="007208FA"/>
    <w:rsid w:val="0072108A"/>
    <w:rsid w:val="0072118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7CE"/>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092"/>
    <w:rsid w:val="00744224"/>
    <w:rsid w:val="0074432F"/>
    <w:rsid w:val="00744684"/>
    <w:rsid w:val="007447DC"/>
    <w:rsid w:val="00744812"/>
    <w:rsid w:val="00744D93"/>
    <w:rsid w:val="00745651"/>
    <w:rsid w:val="0074641A"/>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358"/>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462"/>
    <w:rsid w:val="007625EC"/>
    <w:rsid w:val="00762751"/>
    <w:rsid w:val="007627B8"/>
    <w:rsid w:val="00762DD2"/>
    <w:rsid w:val="00762F95"/>
    <w:rsid w:val="0076324C"/>
    <w:rsid w:val="007633B7"/>
    <w:rsid w:val="00763BEB"/>
    <w:rsid w:val="00763C72"/>
    <w:rsid w:val="007641E3"/>
    <w:rsid w:val="007642E2"/>
    <w:rsid w:val="007643FA"/>
    <w:rsid w:val="00764520"/>
    <w:rsid w:val="00764CB9"/>
    <w:rsid w:val="00764CCA"/>
    <w:rsid w:val="007651CF"/>
    <w:rsid w:val="007653E3"/>
    <w:rsid w:val="007657AA"/>
    <w:rsid w:val="007658A6"/>
    <w:rsid w:val="00765DD3"/>
    <w:rsid w:val="007667F4"/>
    <w:rsid w:val="0076688D"/>
    <w:rsid w:val="00766A79"/>
    <w:rsid w:val="00766BA8"/>
    <w:rsid w:val="0076762D"/>
    <w:rsid w:val="007676F1"/>
    <w:rsid w:val="00767D01"/>
    <w:rsid w:val="00770450"/>
    <w:rsid w:val="0077051A"/>
    <w:rsid w:val="00770A63"/>
    <w:rsid w:val="00770CD2"/>
    <w:rsid w:val="00770E92"/>
    <w:rsid w:val="007716AF"/>
    <w:rsid w:val="00771906"/>
    <w:rsid w:val="00771C2E"/>
    <w:rsid w:val="00771F90"/>
    <w:rsid w:val="00772158"/>
    <w:rsid w:val="00773C05"/>
    <w:rsid w:val="00774013"/>
    <w:rsid w:val="0077429E"/>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67C"/>
    <w:rsid w:val="007A0B80"/>
    <w:rsid w:val="007A0DD9"/>
    <w:rsid w:val="007A0E87"/>
    <w:rsid w:val="007A12D9"/>
    <w:rsid w:val="007A17D0"/>
    <w:rsid w:val="007A1813"/>
    <w:rsid w:val="007A1976"/>
    <w:rsid w:val="007A1AAC"/>
    <w:rsid w:val="007A1BFB"/>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5B4"/>
    <w:rsid w:val="007C3791"/>
    <w:rsid w:val="007C4099"/>
    <w:rsid w:val="007C40A7"/>
    <w:rsid w:val="007C42F6"/>
    <w:rsid w:val="007C440B"/>
    <w:rsid w:val="007C498F"/>
    <w:rsid w:val="007C4B3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04B"/>
    <w:rsid w:val="007D01FF"/>
    <w:rsid w:val="007D025E"/>
    <w:rsid w:val="007D0407"/>
    <w:rsid w:val="007D0C41"/>
    <w:rsid w:val="007D0C8F"/>
    <w:rsid w:val="007D0D82"/>
    <w:rsid w:val="007D11D5"/>
    <w:rsid w:val="007D1250"/>
    <w:rsid w:val="007D1273"/>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715"/>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B31"/>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2EDD"/>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716A"/>
    <w:rsid w:val="008371E6"/>
    <w:rsid w:val="008371F9"/>
    <w:rsid w:val="00837A49"/>
    <w:rsid w:val="00837E33"/>
    <w:rsid w:val="00840022"/>
    <w:rsid w:val="00840029"/>
    <w:rsid w:val="00840044"/>
    <w:rsid w:val="008403DA"/>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1D87"/>
    <w:rsid w:val="0089226F"/>
    <w:rsid w:val="00892EF8"/>
    <w:rsid w:val="00893197"/>
    <w:rsid w:val="008931E8"/>
    <w:rsid w:val="00893254"/>
    <w:rsid w:val="008932A2"/>
    <w:rsid w:val="00893300"/>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DF9"/>
    <w:rsid w:val="008A3EDC"/>
    <w:rsid w:val="008A3FE2"/>
    <w:rsid w:val="008A3FF5"/>
    <w:rsid w:val="008A4260"/>
    <w:rsid w:val="008A4494"/>
    <w:rsid w:val="008A468E"/>
    <w:rsid w:val="008A476D"/>
    <w:rsid w:val="008A4991"/>
    <w:rsid w:val="008A4B3A"/>
    <w:rsid w:val="008A4D2F"/>
    <w:rsid w:val="008A4E83"/>
    <w:rsid w:val="008A5172"/>
    <w:rsid w:val="008A55DD"/>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2F75"/>
    <w:rsid w:val="008C3FA5"/>
    <w:rsid w:val="008C4593"/>
    <w:rsid w:val="008C47DE"/>
    <w:rsid w:val="008C483C"/>
    <w:rsid w:val="008C4853"/>
    <w:rsid w:val="008C4A7F"/>
    <w:rsid w:val="008C4CFD"/>
    <w:rsid w:val="008C4D6A"/>
    <w:rsid w:val="008C4D73"/>
    <w:rsid w:val="008C4FBC"/>
    <w:rsid w:val="008C5033"/>
    <w:rsid w:val="008C5CC9"/>
    <w:rsid w:val="008C5D63"/>
    <w:rsid w:val="008C5E70"/>
    <w:rsid w:val="008C6317"/>
    <w:rsid w:val="008C6330"/>
    <w:rsid w:val="008C6ACF"/>
    <w:rsid w:val="008C6EC6"/>
    <w:rsid w:val="008C6F1E"/>
    <w:rsid w:val="008C721D"/>
    <w:rsid w:val="008C72F7"/>
    <w:rsid w:val="008C792C"/>
    <w:rsid w:val="008C7A40"/>
    <w:rsid w:val="008D0A3F"/>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863"/>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79D"/>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68DF"/>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D64"/>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8F8"/>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3BD8"/>
    <w:rsid w:val="009742CE"/>
    <w:rsid w:val="0097459E"/>
    <w:rsid w:val="00974C4E"/>
    <w:rsid w:val="00974F34"/>
    <w:rsid w:val="00975CC7"/>
    <w:rsid w:val="00975E29"/>
    <w:rsid w:val="009760F0"/>
    <w:rsid w:val="009762FF"/>
    <w:rsid w:val="00976648"/>
    <w:rsid w:val="009769B1"/>
    <w:rsid w:val="00976F41"/>
    <w:rsid w:val="00977130"/>
    <w:rsid w:val="00977276"/>
    <w:rsid w:val="00977DE4"/>
    <w:rsid w:val="00977E64"/>
    <w:rsid w:val="009801A5"/>
    <w:rsid w:val="00980278"/>
    <w:rsid w:val="0098068D"/>
    <w:rsid w:val="009811C7"/>
    <w:rsid w:val="009816D7"/>
    <w:rsid w:val="0098197E"/>
    <w:rsid w:val="009819FD"/>
    <w:rsid w:val="00981CF4"/>
    <w:rsid w:val="00981DD8"/>
    <w:rsid w:val="00981E4D"/>
    <w:rsid w:val="009824CA"/>
    <w:rsid w:val="0098258B"/>
    <w:rsid w:val="00982638"/>
    <w:rsid w:val="00982B7E"/>
    <w:rsid w:val="00983110"/>
    <w:rsid w:val="009833C7"/>
    <w:rsid w:val="009836D0"/>
    <w:rsid w:val="00983E39"/>
    <w:rsid w:val="009841EA"/>
    <w:rsid w:val="00984541"/>
    <w:rsid w:val="009849F5"/>
    <w:rsid w:val="0098500F"/>
    <w:rsid w:val="00985211"/>
    <w:rsid w:val="0098598C"/>
    <w:rsid w:val="00985B18"/>
    <w:rsid w:val="00985F55"/>
    <w:rsid w:val="00986810"/>
    <w:rsid w:val="00986FF8"/>
    <w:rsid w:val="00987209"/>
    <w:rsid w:val="00987269"/>
    <w:rsid w:val="009875B8"/>
    <w:rsid w:val="009879D8"/>
    <w:rsid w:val="00987AB9"/>
    <w:rsid w:val="00987ADA"/>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46E"/>
    <w:rsid w:val="009A6C4C"/>
    <w:rsid w:val="009A6D58"/>
    <w:rsid w:val="009A7375"/>
    <w:rsid w:val="009B011B"/>
    <w:rsid w:val="009B01EB"/>
    <w:rsid w:val="009B033E"/>
    <w:rsid w:val="009B03B1"/>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42"/>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25C"/>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23E"/>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07A"/>
    <w:rsid w:val="00A27257"/>
    <w:rsid w:val="00A27298"/>
    <w:rsid w:val="00A27535"/>
    <w:rsid w:val="00A2781F"/>
    <w:rsid w:val="00A27A8E"/>
    <w:rsid w:val="00A27B17"/>
    <w:rsid w:val="00A302D9"/>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83C"/>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0F9E"/>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310"/>
    <w:rsid w:val="00AB63F6"/>
    <w:rsid w:val="00AB6593"/>
    <w:rsid w:val="00AB6A6C"/>
    <w:rsid w:val="00AB6AC6"/>
    <w:rsid w:val="00AB6DF8"/>
    <w:rsid w:val="00AB77DC"/>
    <w:rsid w:val="00AB782F"/>
    <w:rsid w:val="00AB7B4F"/>
    <w:rsid w:val="00AC0314"/>
    <w:rsid w:val="00AC0357"/>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557B"/>
    <w:rsid w:val="00AD568E"/>
    <w:rsid w:val="00AD5DED"/>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9"/>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7CA"/>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E73"/>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1C5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3FB5"/>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2EBD"/>
    <w:rsid w:val="00B534DB"/>
    <w:rsid w:val="00B53B8E"/>
    <w:rsid w:val="00B54334"/>
    <w:rsid w:val="00B54AF6"/>
    <w:rsid w:val="00B54F7F"/>
    <w:rsid w:val="00B5526D"/>
    <w:rsid w:val="00B55566"/>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C74"/>
    <w:rsid w:val="00B72E57"/>
    <w:rsid w:val="00B72EA5"/>
    <w:rsid w:val="00B7323C"/>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707"/>
    <w:rsid w:val="00B7692A"/>
    <w:rsid w:val="00B76D51"/>
    <w:rsid w:val="00B77088"/>
    <w:rsid w:val="00B7737D"/>
    <w:rsid w:val="00B774A4"/>
    <w:rsid w:val="00B775D8"/>
    <w:rsid w:val="00B77735"/>
    <w:rsid w:val="00B778D9"/>
    <w:rsid w:val="00B805BE"/>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5A7"/>
    <w:rsid w:val="00BB1692"/>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01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A7A"/>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865"/>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03D"/>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CC0"/>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26F"/>
    <w:rsid w:val="00CA56C6"/>
    <w:rsid w:val="00CA56E7"/>
    <w:rsid w:val="00CA5A36"/>
    <w:rsid w:val="00CA5DB2"/>
    <w:rsid w:val="00CA5F51"/>
    <w:rsid w:val="00CA6942"/>
    <w:rsid w:val="00CA6E42"/>
    <w:rsid w:val="00CA702B"/>
    <w:rsid w:val="00CA7B66"/>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17D"/>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9BD"/>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60A"/>
    <w:rsid w:val="00CE4C89"/>
    <w:rsid w:val="00CE4F8B"/>
    <w:rsid w:val="00CE50BD"/>
    <w:rsid w:val="00CE53D8"/>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E20"/>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280"/>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0D29"/>
    <w:rsid w:val="00D2106D"/>
    <w:rsid w:val="00D2117A"/>
    <w:rsid w:val="00D214A6"/>
    <w:rsid w:val="00D21563"/>
    <w:rsid w:val="00D222BC"/>
    <w:rsid w:val="00D22731"/>
    <w:rsid w:val="00D22DA7"/>
    <w:rsid w:val="00D239AB"/>
    <w:rsid w:val="00D239BA"/>
    <w:rsid w:val="00D24708"/>
    <w:rsid w:val="00D24CE2"/>
    <w:rsid w:val="00D24E74"/>
    <w:rsid w:val="00D24F11"/>
    <w:rsid w:val="00D25840"/>
    <w:rsid w:val="00D258B2"/>
    <w:rsid w:val="00D25D4C"/>
    <w:rsid w:val="00D25E14"/>
    <w:rsid w:val="00D2667F"/>
    <w:rsid w:val="00D26EE3"/>
    <w:rsid w:val="00D2719E"/>
    <w:rsid w:val="00D272CB"/>
    <w:rsid w:val="00D278AC"/>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126D"/>
    <w:rsid w:val="00D4239A"/>
    <w:rsid w:val="00D42814"/>
    <w:rsid w:val="00D42B18"/>
    <w:rsid w:val="00D43106"/>
    <w:rsid w:val="00D43742"/>
    <w:rsid w:val="00D439A6"/>
    <w:rsid w:val="00D43C3E"/>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AA4"/>
    <w:rsid w:val="00D66E7D"/>
    <w:rsid w:val="00D66F85"/>
    <w:rsid w:val="00D6726F"/>
    <w:rsid w:val="00D675D0"/>
    <w:rsid w:val="00D676BE"/>
    <w:rsid w:val="00D67B78"/>
    <w:rsid w:val="00D67BB3"/>
    <w:rsid w:val="00D7011A"/>
    <w:rsid w:val="00D701A1"/>
    <w:rsid w:val="00D70438"/>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698"/>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736"/>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432"/>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873"/>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5D65"/>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0E9"/>
    <w:rsid w:val="00DD6237"/>
    <w:rsid w:val="00DD689A"/>
    <w:rsid w:val="00DD6C6C"/>
    <w:rsid w:val="00DD707D"/>
    <w:rsid w:val="00DD715A"/>
    <w:rsid w:val="00DD7355"/>
    <w:rsid w:val="00DD77B3"/>
    <w:rsid w:val="00DE02C5"/>
    <w:rsid w:val="00DE0E5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5DF"/>
    <w:rsid w:val="00DE6AE7"/>
    <w:rsid w:val="00DE711B"/>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76D"/>
    <w:rsid w:val="00DF7C77"/>
    <w:rsid w:val="00DF7CC2"/>
    <w:rsid w:val="00E00274"/>
    <w:rsid w:val="00E007C7"/>
    <w:rsid w:val="00E0096D"/>
    <w:rsid w:val="00E009AC"/>
    <w:rsid w:val="00E00A05"/>
    <w:rsid w:val="00E010AA"/>
    <w:rsid w:val="00E010F5"/>
    <w:rsid w:val="00E016D7"/>
    <w:rsid w:val="00E01EBF"/>
    <w:rsid w:val="00E02349"/>
    <w:rsid w:val="00E02D47"/>
    <w:rsid w:val="00E033AE"/>
    <w:rsid w:val="00E03821"/>
    <w:rsid w:val="00E03B0E"/>
    <w:rsid w:val="00E03B76"/>
    <w:rsid w:val="00E048B1"/>
    <w:rsid w:val="00E048BA"/>
    <w:rsid w:val="00E05043"/>
    <w:rsid w:val="00E051D9"/>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FD1"/>
    <w:rsid w:val="00E201DF"/>
    <w:rsid w:val="00E20AEA"/>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C91"/>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3BA"/>
    <w:rsid w:val="00E32E98"/>
    <w:rsid w:val="00E3309A"/>
    <w:rsid w:val="00E33161"/>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F62"/>
    <w:rsid w:val="00E41417"/>
    <w:rsid w:val="00E41660"/>
    <w:rsid w:val="00E41835"/>
    <w:rsid w:val="00E41EEB"/>
    <w:rsid w:val="00E424BD"/>
    <w:rsid w:val="00E4267B"/>
    <w:rsid w:val="00E42776"/>
    <w:rsid w:val="00E42DF4"/>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96F"/>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5F20"/>
    <w:rsid w:val="00E56554"/>
    <w:rsid w:val="00E56DE7"/>
    <w:rsid w:val="00E57C6A"/>
    <w:rsid w:val="00E57D60"/>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939"/>
    <w:rsid w:val="00E71E31"/>
    <w:rsid w:val="00E725B1"/>
    <w:rsid w:val="00E7260E"/>
    <w:rsid w:val="00E72893"/>
    <w:rsid w:val="00E72DE5"/>
    <w:rsid w:val="00E73012"/>
    <w:rsid w:val="00E732D7"/>
    <w:rsid w:val="00E73462"/>
    <w:rsid w:val="00E73949"/>
    <w:rsid w:val="00E74125"/>
    <w:rsid w:val="00E743CC"/>
    <w:rsid w:val="00E7463E"/>
    <w:rsid w:val="00E74CC1"/>
    <w:rsid w:val="00E74EA4"/>
    <w:rsid w:val="00E7524D"/>
    <w:rsid w:val="00E75301"/>
    <w:rsid w:val="00E75AF8"/>
    <w:rsid w:val="00E7668B"/>
    <w:rsid w:val="00E766D6"/>
    <w:rsid w:val="00E769AD"/>
    <w:rsid w:val="00E76B97"/>
    <w:rsid w:val="00E76C10"/>
    <w:rsid w:val="00E76EE6"/>
    <w:rsid w:val="00E77098"/>
    <w:rsid w:val="00E777F8"/>
    <w:rsid w:val="00E77BE9"/>
    <w:rsid w:val="00E803D9"/>
    <w:rsid w:val="00E80614"/>
    <w:rsid w:val="00E806C3"/>
    <w:rsid w:val="00E81190"/>
    <w:rsid w:val="00E8144A"/>
    <w:rsid w:val="00E815BE"/>
    <w:rsid w:val="00E81CB7"/>
    <w:rsid w:val="00E81D4E"/>
    <w:rsid w:val="00E81DE3"/>
    <w:rsid w:val="00E830BA"/>
    <w:rsid w:val="00E8333F"/>
    <w:rsid w:val="00E833A5"/>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C69"/>
    <w:rsid w:val="00EA2E9C"/>
    <w:rsid w:val="00EA3265"/>
    <w:rsid w:val="00EA382B"/>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45F"/>
    <w:rsid w:val="00ED17C0"/>
    <w:rsid w:val="00ED1EA3"/>
    <w:rsid w:val="00ED1EBB"/>
    <w:rsid w:val="00ED2006"/>
    <w:rsid w:val="00ED2057"/>
    <w:rsid w:val="00ED22AB"/>
    <w:rsid w:val="00ED2301"/>
    <w:rsid w:val="00ED279B"/>
    <w:rsid w:val="00ED29A1"/>
    <w:rsid w:val="00ED2F05"/>
    <w:rsid w:val="00ED31A5"/>
    <w:rsid w:val="00ED323C"/>
    <w:rsid w:val="00ED387D"/>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EB5"/>
    <w:rsid w:val="00F13FF0"/>
    <w:rsid w:val="00F1444B"/>
    <w:rsid w:val="00F14458"/>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5"/>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855"/>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794"/>
    <w:rsid w:val="00FD082B"/>
    <w:rsid w:val="00FD0D5B"/>
    <w:rsid w:val="00FD1003"/>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725"/>
    <w:rsid w:val="00FE085B"/>
    <w:rsid w:val="00FE09C8"/>
    <w:rsid w:val="00FE0C01"/>
    <w:rsid w:val="00FE0F9D"/>
    <w:rsid w:val="00FE11A8"/>
    <w:rsid w:val="00FE1211"/>
    <w:rsid w:val="00FE1C19"/>
    <w:rsid w:val="00FE1F27"/>
    <w:rsid w:val="00FE1F6A"/>
    <w:rsid w:val="00FE210A"/>
    <w:rsid w:val="00FE2AC2"/>
    <w:rsid w:val="00FE311C"/>
    <w:rsid w:val="00FE39B0"/>
    <w:rsid w:val="00FE3A71"/>
    <w:rsid w:val="00FE3D62"/>
    <w:rsid w:val="00FE3E69"/>
    <w:rsid w:val="00FE4454"/>
    <w:rsid w:val="00FE4487"/>
    <w:rsid w:val="00FE4AAD"/>
    <w:rsid w:val="00FE4B66"/>
    <w:rsid w:val="00FE4D0C"/>
    <w:rsid w:val="00FE4F10"/>
    <w:rsid w:val="00FE58F3"/>
    <w:rsid w:val="00FE5A0C"/>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 w:val="00FF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C2840D8D-13A8-4403-B4EE-C0D6A952F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44468696">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3147165">
      <w:bodyDiv w:val="1"/>
      <w:marLeft w:val="0"/>
      <w:marRight w:val="0"/>
      <w:marTop w:val="0"/>
      <w:marBottom w:val="0"/>
      <w:divBdr>
        <w:top w:val="none" w:sz="0" w:space="0" w:color="auto"/>
        <w:left w:val="none" w:sz="0" w:space="0" w:color="auto"/>
        <w:bottom w:val="none" w:sz="0" w:space="0" w:color="auto"/>
        <w:right w:val="none" w:sz="0" w:space="0" w:color="auto"/>
      </w:divBdr>
    </w:div>
    <w:div w:id="3153003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4722818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58866204">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4339874">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456090">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37618574">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25563481">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C2AB6-2877-4E8B-B72B-4D2B5A23C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3810</Words>
  <Characters>21722</Characters>
  <Application>Microsoft Office Word</Application>
  <DocSecurity>0</DocSecurity>
  <Lines>181</Lines>
  <Paragraphs>50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13</cp:revision>
  <cp:lastPrinted>2017-03-24T05:34:00Z</cp:lastPrinted>
  <dcterms:created xsi:type="dcterms:W3CDTF">2021-04-05T00:17:00Z</dcterms:created>
  <dcterms:modified xsi:type="dcterms:W3CDTF">2021-04-06T08:39:00Z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